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9" w:rsidRDefault="00DF3CE4"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1200785</wp:posOffset>
                </wp:positionV>
                <wp:extent cx="3058795" cy="5014595"/>
                <wp:effectExtent l="0" t="0" r="0" b="0"/>
                <wp:wrapNone/>
                <wp:docPr id="1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58795" cy="501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489" w:rsidRDefault="00F6048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jc w:val="center"/>
                              <w:rPr>
                                <w:lang w:val="ru-RU" w:eastAsia="ru-RU" w:bidi="ar-SA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704485" cy="2690758"/>
                                  <wp:effectExtent l="19050" t="0" r="615" b="0"/>
                                  <wp:docPr id="2" name="Рисунок 34" descr="http://www.eduportal44.ru/Kostroma_EDU/Kos-Sch-27/11/SiteAssets/SitePages/%D0%A1%D0%BB%D1%83%D0%B6%D0%B1%D0%B0%20%D0%BC%D0%B5%D0%B4%D0%B8%D0%B0%D1%86%D0%B8%D0%B8/%D0%A1%D0%BB%D0%B0%D0%B9%D0%B4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ttp://www.eduportal44.ru/Kostroma_EDU/Kos-Sch-27/11/SiteAssets/SitePages/%D0%A1%D0%BB%D1%83%D0%B6%D0%B1%D0%B0%20%D0%BC%D0%B5%D0%B4%D0%B8%D0%B0%D1%86%D0%B8%D0%B8/%D0%A1%D0%BB%D0%B0%D0%B9%D0%B4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5571" t="517" r="25497" b="73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506" cy="2700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489" w:rsidRDefault="00F60489">
                            <w:pPr>
                              <w:jc w:val="center"/>
                              <w:rPr>
                                <w:lang w:val="ru-RU" w:eastAsia="ru-RU" w:bidi="ar-SA"/>
                              </w:rPr>
                            </w:pPr>
                          </w:p>
                          <w:p w:rsidR="00F60489" w:rsidRDefault="00F60489">
                            <w:pPr>
                              <w:jc w:val="center"/>
                              <w:rPr>
                                <w:lang w:val="ru-RU" w:eastAsia="ru-RU" w:bidi="ar-SA"/>
                              </w:rPr>
                            </w:pPr>
                          </w:p>
                          <w:p w:rsidR="00F60489" w:rsidRDefault="00F60489">
                            <w:pPr>
                              <w:jc w:val="center"/>
                              <w:rPr>
                                <w:lang w:val="ru-RU" w:eastAsia="ru-RU" w:bidi="ar-SA"/>
                              </w:rPr>
                            </w:pPr>
                          </w:p>
                          <w:p w:rsidR="00F60489" w:rsidRDefault="00F60489">
                            <w:pPr>
                              <w:jc w:val="center"/>
                              <w:rPr>
                                <w:b/>
                                <w:sz w:val="24"/>
                                <w:lang w:val="ru-RU" w:eastAsia="ru-RU" w:bidi="ar-SA"/>
                              </w:rPr>
                            </w:pPr>
                          </w:p>
                          <w:p w:rsidR="00F60489" w:rsidRDefault="00DF3C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ru-RU" w:eastAsia="ru-RU" w:bidi="ar-SA"/>
                              </w:rPr>
                              <w:t>С.Заковряшино</w:t>
                            </w:r>
                            <w:proofErr w:type="spellEnd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2" type="#_x0000_t202" style="position:absolute;z-index:251671552;o:allowoverlap:true;o:allowincell:true;mso-position-horizontal-relative:text;margin-left:534.00pt;mso-position-horizontal:absolute;mso-position-vertical-relative:text;margin-top:94.55pt;mso-position-vertical:absolute;width:240.85pt;height:394.85pt;mso-wrap-distance-left:9.00pt;mso-wrap-distance-top:0.00pt;mso-wrap-distance-right:9.00pt;mso-wrap-distance-bottom:0.00pt;visibility:visible;" filled="f" stroked="f">
                <v:textbox inset="0,0,0,0">
                  <w:txbxContent>
                    <w:p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jc w:val="center"/>
                        <w:rPr>
                          <w:lang w:val="ru-RU" w:eastAsia="ru-RU" w:bidi="ar-SA"/>
                        </w:rPr>
                      </w:pPr>
                      <w:r>
                        <w:rPr>
                          <w:lang w:val="ru-RU" w:eastAsia="ru-RU" w:bidi="ar-SA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2704485" cy="2690758"/>
                                <wp:effectExtent l="19050" t="0" r="615" b="0"/>
                                <wp:docPr id="2" name="Рисунок 34" descr="http://www.eduportal44.ru/Kostroma_EDU/Kos-Sch-27/11/SiteAssets/SitePages/%D0%A1%D0%BB%D1%83%D0%B6%D0%B1%D0%B0%20%D0%BC%D0%B5%D0%B4%D0%B8%D0%B0%D1%86%D0%B8%D0%B8/%D0%A1%D0%BB%D0%B0%D0%B9%D0%B41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 descr="http://www.eduportal44.ru/Kostroma_EDU/Kos-Sch-27/11/SiteAssets/SitePages/%D0%A1%D0%BB%D1%83%D0%B6%D0%B1%D0%B0%20%D0%BC%D0%B5%D0%B4%D0%B8%D0%B0%D1%86%D0%B8%D0%B8/%D0%A1%D0%BB%D0%B0%D0%B9%D0%B411.JPG"/>
                                        <pic:cNvPicPr>
                                          <a:picLocks noChangeAspect="1" noChangeArrowheads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rcRect l="15571" t="517" r="25497" b="730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4506" cy="27007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212.95pt;height:211.87pt;mso-wrap-distance-left:0.00pt;mso-wrap-distance-top:0.00pt;mso-wrap-distance-right:0.00pt;mso-wrap-distance-bottom:0.00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lang w:val="ru-RU" w:eastAsia="ru-RU" w:bidi="ar-SA"/>
                        </w:rPr>
                      </w:r>
                    </w:p>
                    <w:p>
                      <w:pPr>
                        <w:jc w:val="center"/>
                        <w:rPr>
                          <w:lang w:val="ru-RU" w:eastAsia="ru-RU" w:bidi="ar-SA"/>
                        </w:rPr>
                      </w:pPr>
                      <w:r>
                        <w:rPr>
                          <w:lang w:val="ru-RU" w:eastAsia="ru-RU" w:bidi="ar-SA"/>
                        </w:rPr>
                      </w:r>
                      <w:r>
                        <w:rPr>
                          <w:lang w:val="ru-RU" w:eastAsia="ru-RU" w:bidi="ar-SA"/>
                        </w:rPr>
                      </w:r>
                    </w:p>
                    <w:p>
                      <w:pPr>
                        <w:jc w:val="center"/>
                        <w:rPr>
                          <w:lang w:val="ru-RU" w:eastAsia="ru-RU" w:bidi="ar-SA"/>
                        </w:rPr>
                      </w:pPr>
                      <w:r>
                        <w:rPr>
                          <w:lang w:val="ru-RU" w:eastAsia="ru-RU" w:bidi="ar-SA"/>
                        </w:rPr>
                      </w:r>
                      <w:r>
                        <w:rPr>
                          <w:lang w:val="ru-RU" w:eastAsia="ru-RU" w:bidi="ar-SA"/>
                        </w:rPr>
                      </w:r>
                    </w:p>
                    <w:p>
                      <w:pPr>
                        <w:jc w:val="center"/>
                        <w:rPr>
                          <w:lang w:val="ru-RU" w:eastAsia="ru-RU" w:bidi="ar-SA"/>
                        </w:rPr>
                      </w:pPr>
                      <w:r>
                        <w:rPr>
                          <w:lang w:val="ru-RU" w:eastAsia="ru-RU" w:bidi="ar-SA"/>
                        </w:rPr>
                      </w:r>
                      <w:r>
                        <w:rPr>
                          <w:lang w:val="ru-RU" w:eastAsia="ru-RU" w:bidi="ar-SA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lang w:val="ru-RU" w:eastAsia="ru-RU" w:bidi="ar-SA"/>
                        </w:rPr>
                      </w:pPr>
                      <w:r>
                        <w:rPr>
                          <w:b/>
                          <w:sz w:val="24"/>
                          <w:lang w:val="ru-RU" w:eastAsia="ru-RU" w:bidi="ar-SA"/>
                        </w:rPr>
                      </w:r>
                      <w:r>
                        <w:rPr>
                          <w:b/>
                          <w:sz w:val="24"/>
                          <w:lang w:val="ru-RU" w:eastAsia="ru-RU" w:bidi="ar-SA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ru-RU" w:eastAsia="ru-RU" w:bidi="ar-SA"/>
                        </w:rPr>
                        <w:t xml:space="preserve">С.Заковряшино</w:t>
                      </w:r>
                      <w:r>
                        <w:rPr>
                          <w:b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5480050</wp:posOffset>
                </wp:positionV>
                <wp:extent cx="904875" cy="405130"/>
                <wp:effectExtent l="0" t="0" r="0" b="0"/>
                <wp:wrapNone/>
                <wp:docPr id="3" name="_x0000_s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48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489" w:rsidRDefault="00F6048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2" type="#_x0000_t202" style="position:absolute;z-index:251665408;o:allowoverlap:true;o:allowincell:true;mso-position-horizontal-relative:text;margin-left:628.10pt;mso-position-horizontal:absolute;mso-position-vertical-relative:text;margin-top:431.50pt;mso-position-vertical:absolute;width:71.25pt;height:31.90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</w:r>
                      <w:r>
                        <w:rPr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-800099</wp:posOffset>
                </wp:positionV>
                <wp:extent cx="3234055" cy="2070100"/>
                <wp:effectExtent l="0" t="0" r="0" b="0"/>
                <wp:wrapNone/>
                <wp:docPr id="4" name="_x0000_s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3405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489" w:rsidRDefault="00F6048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  <w:t xml:space="preserve">Муниципальное казенное </w:t>
                            </w:r>
                          </w:p>
                          <w:p w:rsidR="00F60489" w:rsidRDefault="00DF3C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  <w:t xml:space="preserve">Общеобразовательное учреждение 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pacing w:val="5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 w:val="32"/>
                                <w:lang w:val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 w:val="32"/>
                                <w:lang w:val="ru-RU"/>
                              </w:rPr>
                              <w:t>Заковряшинская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 w:val="32"/>
                                <w:lang w:val="ru-RU"/>
                              </w:rPr>
                              <w:t xml:space="preserve"> средняя общеобразовательная школа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 w:val="24"/>
                                <w:szCs w:val="16"/>
                                <w:lang w:val="ru-RU"/>
                              </w:rPr>
                              <w:t>»</w:t>
                            </w:r>
                          </w:p>
                          <w:p w:rsidR="00F60489" w:rsidRDefault="00F60489">
                            <w:pPr>
                              <w:rPr>
                                <w:color w:val="17365D" w:themeColor="text2" w:themeShade="BF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202" type="#_x0000_t202" style="position:absolute;z-index:251668480;o:allowoverlap:true;o:allowincell:true;mso-position-horizontal-relative:text;margin-left:524.20pt;mso-position-horizontal:absolute;mso-position-vertical-relative:text;margin-top:-63.00pt;mso-position-vertical:absolute;width:254.65pt;height:163.00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shd w:val="clear" w:color="auto" w:fill="ffffff"/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shd w:val="clear" w:color="auto" w:fill="ffffff"/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  <w:t xml:space="preserve">Муниципальное 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  <w:t xml:space="preserve">казенное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shd w:val="clear" w:color="auto" w:fill="ffffff"/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  <w:t xml:space="preserve">Общеобразовательное 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  <w:t xml:space="preserve">учреждение 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shd w:val="clear" w:color="auto" w:fill="ffffff"/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shd w:val="clear" w:color="auto" w:fill="ffffff"/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pacing w:val="5"/>
                          <w:sz w:val="32"/>
                          <w:lang w:val="ru-RU"/>
                        </w:rPr>
                        <w:t xml:space="preserve">«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 w:val="32"/>
                          <w:lang w:val="ru-RU"/>
                        </w:rPr>
                        <w:t xml:space="preserve">Заковряшинская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 w:val="32"/>
                          <w:lang w:val="ru-RU"/>
                        </w:rPr>
                        <w:t xml:space="preserve"> средняя общеобразовательная школа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 w:val="24"/>
                          <w:szCs w:val="16"/>
                          <w:lang w:val="ru-RU"/>
                        </w:rPr>
                        <w:t xml:space="preserve">»</w:t>
                      </w:r>
                      <w:r>
                        <w:rPr>
                          <w:rFonts w:cs="Times New Roman"/>
                          <w:b/>
                          <w:bCs/>
                          <w:spacing w:val="5"/>
                          <w:szCs w:val="16"/>
                          <w:lang w:val="ru-RU"/>
                        </w:rPr>
                      </w:r>
                    </w:p>
                    <w:p>
                      <w:pPr>
                        <w:rPr>
                          <w:color w:val="17365d" w:themeColor="text2" w:themeShade="BF"/>
                          <w:sz w:val="28"/>
                          <w:lang w:val="ru-RU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  <w:lang w:val="ru-RU"/>
                        </w:rPr>
                      </w:r>
                      <w:r>
                        <w:rPr>
                          <w:color w:val="17365d" w:themeColor="text2" w:themeShade="BF"/>
                          <w:sz w:val="28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-922654</wp:posOffset>
                </wp:positionV>
                <wp:extent cx="3042920" cy="7203440"/>
                <wp:effectExtent l="0" t="0" r="0" b="0"/>
                <wp:wrapNone/>
                <wp:docPr id="5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42920" cy="720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Ребенок  можете обратиться в службу примирения:</w:t>
                            </w: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Если его обижают в классе.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Если его оскорбляют.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Если он поругался или подрался.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Если   у него возник  конфли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кт  в кл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ассе.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Если у него возник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внутришкольный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 конфликт.  </w:t>
                            </w: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Подробную информацию о школьной службе примирения вы можете получить на сайте нашей образовательной организации</w:t>
                            </w: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МКОУ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Заковряшинская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 СОШ»,</w:t>
                            </w: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Заковряшино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, ул. Воронежская, 40;</w:t>
                            </w: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телефон для справок и записи</w:t>
                            </w: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84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на консультацию: (38589) 2-33-16</w:t>
                            </w:r>
                          </w:p>
                          <w:p w:rsidR="00F60489" w:rsidRDefault="00DF3CE4">
                            <w:pPr>
                              <w:pStyle w:val="af2"/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840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8"/>
                                <w:szCs w:val="28"/>
                                <w:lang w:val="ru-RU"/>
                              </w:rPr>
                              <w:t xml:space="preserve">Сайт: </w:t>
                            </w:r>
                            <w:bookmarkStart w:id="0" w:name="_GoBack"/>
                            <w:bookmarkEnd w:id="0"/>
                            <w:r w:rsidR="0088672E" w:rsidRPr="0088672E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https://shkolazakovryashinskaya-r22.gosweb.gosuslugi.ru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o:spid="_x0000_s1029" type="#_x0000_t202" style="position:absolute;margin-left:256.1pt;margin-top:-72.65pt;width:239.6pt;height:56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" stroked="f">
                <v:textbox>
                  <w:txbxContent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Ребенок  можете обратиться в службу примирения:</w:t>
                      </w: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DF3CE4">
                      <w:pPr>
                        <w:pStyle w:val="af2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Если его обижают в классе.</w:t>
                      </w:r>
                    </w:p>
                    <w:p w:rsidR="00F60489" w:rsidRDefault="00DF3CE4">
                      <w:pPr>
                        <w:pStyle w:val="af2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Если его оскорбляют.</w:t>
                      </w:r>
                    </w:p>
                    <w:p w:rsidR="00F60489" w:rsidRDefault="00DF3CE4">
                      <w:pPr>
                        <w:pStyle w:val="af2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Если он поругался или подрался.</w:t>
                      </w:r>
                    </w:p>
                    <w:p w:rsidR="00F60489" w:rsidRDefault="00DF3CE4">
                      <w:pPr>
                        <w:pStyle w:val="af2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Если   у него возник  конфли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кт  в кл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ассе.</w:t>
                      </w:r>
                    </w:p>
                    <w:p w:rsidR="00F60489" w:rsidRDefault="00DF3CE4">
                      <w:pPr>
                        <w:pStyle w:val="af2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Если у него возник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внутришкольный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 конфликт.  </w:t>
                      </w: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Подробную информацию о школьной службе примирения вы можете получить на сайте нашей образовательной организации</w:t>
                      </w: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F60489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МКОУ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Заковряшинская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 СОШ»,</w:t>
                      </w: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Заковряшино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, ул. Воронежская, 40;</w:t>
                      </w: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72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телефон для справок и записи</w:t>
                      </w: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84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>на консультацию: (38589) 2-33-16</w:t>
                      </w:r>
                    </w:p>
                    <w:p w:rsidR="00F60489" w:rsidRDefault="00DF3CE4">
                      <w:pPr>
                        <w:pStyle w:val="af2"/>
                        <w:shd w:val="clear" w:color="auto" w:fill="FFFFFF"/>
                        <w:tabs>
                          <w:tab w:val="left" w:pos="-284"/>
                          <w:tab w:val="left" w:pos="426"/>
                        </w:tabs>
                        <w:spacing w:after="840"/>
                        <w:ind w:left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8"/>
                          <w:szCs w:val="28"/>
                          <w:lang w:val="ru-RU"/>
                        </w:rPr>
                        <w:t xml:space="preserve">Сайт: </w:t>
                      </w:r>
                      <w:bookmarkStart w:id="1" w:name="_GoBack"/>
                      <w:bookmarkEnd w:id="1"/>
                      <w:r w:rsidR="0088672E" w:rsidRPr="0088672E">
                        <w:rPr>
                          <w:color w:val="0000FF"/>
                          <w:sz w:val="28"/>
                          <w:szCs w:val="28"/>
                          <w:u w:val="single"/>
                          <w:lang w:val="ru-RU"/>
                        </w:rPr>
                        <w:t>https://shkolazakovryashinskaya-r22.gosweb.gosuslugi.ru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-573404</wp:posOffset>
                </wp:positionH>
                <wp:positionV relativeFrom="paragraph">
                  <wp:posOffset>-812164</wp:posOffset>
                </wp:positionV>
                <wp:extent cx="3288030" cy="7158355"/>
                <wp:effectExtent l="0" t="0" r="0" b="0"/>
                <wp:wrapNone/>
                <wp:docPr id="6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88030" cy="715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489" w:rsidRDefault="00DF3CE4">
                            <w:pPr>
                              <w:shd w:val="clear" w:color="auto" w:fill="FFFFFF"/>
                              <w:spacing w:after="0"/>
                              <w:ind w:right="72" w:firstLine="3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5"/>
                                <w:szCs w:val="24"/>
                                <w:lang w:val="ru-RU"/>
                              </w:rPr>
                              <w:t>Чем школьная служба примирения может помочь школьникам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 xml:space="preserve">Научиться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конструктивно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 xml:space="preserve"> общаться со сверстниками и взрослыми.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Научиться убеждать других словами, а не силой.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Участвовать в интересной «взрослой» и общественно полезной (волонтерской) жизни.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Научиться самоорганизации, стать более ответственными и культурными.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Научиться конструктивно выходить из конфликта, ссоры, обиды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,  чтобы конфликты не перерастали в правонарушения.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Помогать другим (своим друзьям, сверстникам и родителям) мириться.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Начать осваивать новую профессию «Медиатор», получить уникальные навыки и опыт миротворческой деятельности.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 xml:space="preserve">Лучше понимать сверстников 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взрослых.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          </w:r>
                          </w:p>
                          <w:p w:rsidR="00F60489" w:rsidRDefault="00DF3CE4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Cs w:val="24"/>
                                <w:lang w:val="ru-RU"/>
                              </w:rPr>
                              <w:t>Программа дает возможность научиться избегать попадания в ситуации острых конфликтов.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" o:spid="_x0000_s5" o:spt="202" type="#_x0000_t202" style="position:absolute;z-index:251662336;o:allowoverlap:true;o:allowincell:true;mso-position-horizontal-relative:text;margin-left:-45.15pt;mso-position-horizontal:absolute;mso-position-vertical-relative:text;margin-top:-63.95pt;mso-position-vertical:absolute;width:258.90pt;height:563.65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ind w:right="72" w:firstLine="300"/>
                        <w:jc w:val="center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pacing w:val="5"/>
                          <w:szCs w:val="24"/>
                          <w:lang w:val="ru-RU"/>
                        </w:rPr>
                        <w:t xml:space="preserve">Чем школьная служба примирения может помочь школьникам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Научиться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конструктивно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 общаться со сверстниками и взрослыми.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Научиться убеждать других словами, а не силой.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Участвовать в интересной «взрослой» и общественно полезной (волонтерской) жизни.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Научиться самоорганизации, стать более ответственными и культурными.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Научиться конструктивно выходить из конфликта, ссоры, обиды,  чтобы конфликты не перерастали в правонарушения.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Помогать другим (своим друзьям, сверстникам и родителям) мириться.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Начать осваивать новую профессию «Медиатор», получить уникальные навыки и опыт миротворческой деятельности.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Лучше понимать сверстников и взрослых.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pStyle w:val="689"/>
                        <w:numPr>
                          <w:ilvl w:val="0"/>
                          <w:numId w:val="29"/>
                        </w:numPr>
                        <w:ind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  <w:t xml:space="preserve">Программа дает возможность научиться избегать попадания в ситуации острых конфликтов.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br w:type="page" w:clear="all"/>
      </w:r>
    </w:p>
    <w:p w:rsidR="00F60489" w:rsidRDefault="00DF3CE4">
      <w:pPr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-354329</wp:posOffset>
                </wp:positionH>
                <wp:positionV relativeFrom="paragraph">
                  <wp:posOffset>-848994</wp:posOffset>
                </wp:positionV>
                <wp:extent cx="3154045" cy="7084060"/>
                <wp:effectExtent l="0" t="0" r="0" b="0"/>
                <wp:wrapNone/>
                <wp:docPr id="7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54045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489" w:rsidRDefault="00DF3CE4">
                            <w:pPr>
                              <w:shd w:val="clear" w:color="auto" w:fill="FFFFFF"/>
                              <w:spacing w:after="0" w:line="240" w:lineRule="auto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  <w:t>Правовой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  <w:t xml:space="preserve"> основой создания и деятельности служб школьной медиации является: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  <w:t>Федеральный закон от 29 декабря 2012 г. 3 273-ФЗ «Об образовании в Российской Федерации»,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  <w:t xml:space="preserve"> который определяет, что государственная политика и правовое регулирование отношений в сфере образов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  <w:t>ания основываются, в частности, на принципе свободного развития личности, воспитании взаимоуважения, ответственности и т.д.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 w:line="240" w:lineRule="auto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pacing w:after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Указ Президента Российской Федерации от 29 мая 2017 года № 240 "Об объявлении в Российской Федерации Десятилетия детства"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целях совершенствования государственной политики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сфере защиты детства, учитывая результаты, достигнутые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ходе реализации Национальной стратегии действий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интересах детей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2012–2017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годы.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 xml:space="preserve"> – организация школьных служб примирения, нацеленных на разреше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                      </w:r>
                          </w:p>
                          <w:p w:rsidR="00F60489" w:rsidRDefault="00DF3CE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 xml:space="preserve"> Школьная служба примирения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представляет собой организацию в образовательных учреждениях, в которой дети на воло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нтерских началах под руководством взрослого куратора цивилизованным способом способствуют разрешению конфликтов, используя метод медиации.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  <w:t xml:space="preserve">Медиация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– это процесс, в котором участники (конфликтующей стороны) с помощью беспристрастной третьей стороны (медиат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ора) разрешают свой конфликт.</w:t>
                            </w:r>
                          </w:p>
                          <w:p w:rsidR="00F60489" w:rsidRDefault="00F6048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859"/>
                              </w:tabs>
                              <w:spacing w:before="60" w:after="144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F60489" w:rsidRDefault="00F60489">
                            <w:p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" o:spid="_x0000_s6" o:spt="202" type="#_x0000_t202" style="position:absolute;z-index:251658240;o:allowoverlap:true;o:allowincell:true;mso-position-horizontal-relative:text;margin-left:-27.90pt;mso-position-horizontal:absolute;mso-position-vertical-relative:text;margin-top:-66.85pt;mso-position-vertical:absolute;width:248.35pt;height:557.80pt;mso-wrap-distance-left:9.00pt;mso-wrap-distance-top:0.00pt;mso-wrap-distance-right:9.00pt;mso-wrap-distance-bottom:0.00pt;visibility:visible;" filled="f" stroked="f">
                <v:textbox inset="0,0,0,0">
                  <w:txbxContent>
                    <w:p>
                      <w:pPr>
                        <w:ind w:right="72" w:firstLine="426"/>
                        <w:jc w:val="both"/>
                        <w:spacing w:after="0" w:line="240" w:lineRule="auto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  <w:t xml:space="preserve">Правовой основой создания и деятельности служб школьной медиации является: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  <w:t xml:space="preserve">Федеральный закон от 29 декабря 2012 г. 3 273-ФЗ «Об образовании в Российской Федерации»,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  <w:t xml:space="preserve">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 w:line="240" w:lineRule="auto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3"/>
                          <w:szCs w:val="23"/>
                          <w:lang w:val="ru-RU"/>
                        </w:rPr>
                      </w:r>
                    </w:p>
                    <w:p>
                      <w:pPr>
                        <w:spacing w:after="0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Указ Президента Российской Федерации от 29 мая 2017 года № 240 "Об объявлении в Российской Федерации Десятилетия детства"</w:t>
                      </w:r>
                      <w:r>
                        <w:rPr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целях совершенствования государственной политики 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сфере защиты детства, учитывая результаты, достигнутые 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ходе реализации Национальной стратегии действий 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интересах детей на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2012–2017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годы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.</w:t>
                      </w:r>
                      <w:r>
                        <w:rPr>
                          <w:b/>
                          <w:lang w:val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 –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.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 xml:space="preserve"> 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 xml:space="preserve">кольная служба примирения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представляет собой организацию в образовательных учреждениях, в которой дети на волонтерских началах под руководством взрослого куратора цивилизованным способом спо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собствуют разрешению конфликтов, используя метод медиации.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  <w:t xml:space="preserve">Медиация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– это процесс, в котором участники (конфликтующей стороны) с помощью беспристрастной третьей стороны (медиатора) разрешают свой конфликт.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ind w:left="426"/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tabs>
                          <w:tab w:val="left" w:pos="859" w:leader="none"/>
                        </w:tabs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 w:eastAsia="ru-RU"/>
                        </w:rPr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 w:eastAsia="ru-RU"/>
                        </w:rPr>
                      </w:r>
                    </w:p>
                    <w:p>
                      <w:pPr>
                        <w:rPr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-972184</wp:posOffset>
                </wp:positionV>
                <wp:extent cx="3291840" cy="7315200"/>
                <wp:effectExtent l="0" t="0" r="0" b="0"/>
                <wp:wrapNone/>
                <wp:docPr id="8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184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tabs>
                                <w:tab w:val="left" w:pos="859"/>
                              </w:tabs>
                              <w:spacing w:before="60" w:after="144" w:line="240" w:lineRule="auto"/>
                              <w:ind w:left="426"/>
                              <w:rPr>
                                <w:rFonts w:ascii="Times New Roman" w:eastAsia="Times New Roman" w:hAnsi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Цели службы примирения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: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 xml:space="preserve">- помощь участникам образовательного процесса в разрешении споров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ru-RU" w:eastAsia="ru-RU"/>
                              </w:rPr>
                              <w:t xml:space="preserve">конфликтных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ситуаций на основе принципов и технологии восстановительной медиации;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- организа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ция в образовательном учреждении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некарательного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 xml:space="preserve"> реагирования на конфликты, проступки, противоправное поведение  и правонарушения несовершеннолетних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 xml:space="preserve"> на основе принципов и технологии восстановительной медиации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>.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1150374" cy="1037054"/>
                                  <wp:effectExtent l="19050" t="0" r="0" b="0"/>
                                  <wp:docPr id="9" name="Рисунок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-intensiv-dlya-detej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620" cy="10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 xml:space="preserve">       Задач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и службы примирения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: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- проведение программ восстановительного разрешения конфликтов (восстановительных медиаций,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ru-RU" w:eastAsia="ru-RU"/>
                              </w:rPr>
                              <w:t xml:space="preserve"> «кругов сообщества», «школьных восстановительных конференций», «семейных конференций») для участников споров, конфликтов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;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ru-RU" w:eastAsia="ru-RU"/>
                              </w:rPr>
                              <w:t>- обучение учащихся (воспитанников) и друг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ru-RU" w:eastAsia="ru-RU"/>
                              </w:rPr>
                              <w:t>их участников образовательного процесса цивилизованным методам урегулирования кон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фликтов и  осознания  ответственности;</w:t>
                            </w:r>
                          </w:p>
                          <w:p w:rsidR="00F60489" w:rsidRDefault="00DF3CE4">
                            <w:pPr>
                              <w:widowControl w:val="0"/>
                              <w:shd w:val="clear" w:color="auto" w:fill="FFFFFF"/>
                              <w:spacing w:before="60" w:after="14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- организация просветительных мероприятий и информирование участников образовательного процесса о миссии, принципах и технологии  восста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ru-RU" w:eastAsia="ru-RU"/>
                              </w:rPr>
                              <w:t>новительной медиации;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right="72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" o:spid="_x0000_s8" o:spt="202" type="#_x0000_t202" style="position:absolute;z-index:251659264;o:allowoverlap:true;o:allowincell:true;mso-position-horizontal-relative:text;margin-left:234.65pt;mso-position-horizontal:absolute;mso-position-vertical-relative:text;margin-top:-76.55pt;mso-position-vertical:absolute;width:259.20pt;height:576.00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ind w:left="426"/>
                        <w:spacing w:before="60" w:after="144" w:line="240" w:lineRule="auto"/>
                        <w:shd w:val="clear" w:color="auto" w:fill="ffffff"/>
                        <w:widowControl w:val="off"/>
                        <w:tabs>
                          <w:tab w:val="left" w:pos="859" w:leader="none"/>
                        </w:tabs>
                        <w:rPr>
                          <w:rFonts w:ascii="Times New Roman" w:hAnsi="Times New Roman" w:eastAsia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Цели службы примирения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:</w:t>
                      </w:r>
                      <w:r>
                        <w:rPr>
                          <w:rFonts w:ascii="Times New Roman" w:hAnsi="Times New Roman" w:eastAsia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- помощь участникам образовательного процесса в разрешении споров и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4"/>
                          <w:sz w:val="23"/>
                          <w:szCs w:val="23"/>
                          <w:lang w:val="ru-RU" w:eastAsia="ru-RU"/>
                        </w:rPr>
                        <w:t xml:space="preserve">конфликтных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ситуаций на основе принципов и технологии восстановительной медиации;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4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- организа</w:t>
                      </w:r>
                      <w:r>
                        <w:rPr>
                          <w:rFonts w:ascii="Times New Roman" w:hAnsi="Times New Roman" w:eastAsia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ция в образовательном учреждени</w:t>
                      </w:r>
                      <w:r>
                        <w:rPr>
                          <w:rFonts w:ascii="Times New Roman" w:hAnsi="Times New Roman" w:eastAsia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и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  некарательного реагирования на конфликты, проступки, противоправное поведение  и правонарушения несовершеннолетних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 на основе принципов и технологии восстановительной медиации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.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center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 w:bidi="ar-SA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150374" cy="1037054"/>
                                <wp:effectExtent l="19050" t="0" r="0" b="0"/>
                                <wp:docPr id="9" name="Рисунок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-intensiv-dlya-detej.jpg"/>
                                        <pic:cNvPicPr/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620" cy="1043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7" o:spid="_x0000_s7" type="#_x0000_t75" style="width:90.58pt;height:81.66pt;mso-wrap-distance-left:0.00pt;mso-wrap-distance-top:0.00pt;mso-wrap-distance-right:0.00pt;mso-wrap-distance-bottom:0.0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/>
                          <w:b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       Задач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и службы примирения</w:t>
                      </w:r>
                      <w:r>
                        <w:rPr>
                          <w:rFonts w:ascii="Times New Roman" w:hAnsi="Times New Roman" w:eastAsia="Times New Roman"/>
                          <w:b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:</w:t>
                      </w:r>
                      <w:r>
                        <w:rPr>
                          <w:rFonts w:ascii="Times New Roman" w:hAnsi="Times New Roman" w:eastAsia="Times New Roman"/>
                          <w:b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pacing w:val="-2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- проведение программ восстановительного разрешения конфликтов (восстановительных медиаций,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5"/>
                          <w:sz w:val="23"/>
                          <w:szCs w:val="23"/>
                          <w:lang w:val="ru-RU" w:eastAsia="ru-RU"/>
                        </w:rPr>
                        <w:t xml:space="preserve"> «кругов сообщества», «школьных восстановительных конференций», «семейных конференций») для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5"/>
                          <w:sz w:val="23"/>
                          <w:szCs w:val="23"/>
                          <w:lang w:val="ru-RU" w:eastAsia="ru-RU"/>
                        </w:rPr>
                        <w:t xml:space="preserve"> участников споров, конфликтов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;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2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pacing w:val="-1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5"/>
                          <w:sz w:val="23"/>
                          <w:szCs w:val="23"/>
                          <w:lang w:val="ru-RU" w:eastAsia="ru-RU"/>
                        </w:rPr>
                        <w:t xml:space="preserve">- обучение учащихся (воспитанников) и других участников образовательного процесса цивилизованным методам урегулирования кон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фликтов и  осознания  ответственности;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1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jc w:val="both"/>
                        <w:spacing w:before="60" w:after="144" w:line="240" w:lineRule="auto"/>
                        <w:shd w:val="clear" w:color="auto" w:fill="ffffff"/>
                        <w:widowControl w:val="off"/>
                        <w:rPr>
                          <w:rFonts w:ascii="Times New Roman" w:hAnsi="Times New Roman" w:eastAsia="Times New Roman" w:cs="Times New Roman"/>
                          <w:color w:val="000000"/>
                          <w:spacing w:val="-1"/>
                          <w:sz w:val="23"/>
                          <w:szCs w:val="23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2"/>
                          <w:sz w:val="23"/>
                          <w:szCs w:val="23"/>
                          <w:lang w:val="ru-RU" w:eastAsia="ru-RU"/>
                        </w:rPr>
                        <w:t xml:space="preserve"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-1"/>
                          <w:sz w:val="23"/>
                          <w:szCs w:val="23"/>
                          <w:lang w:val="ru-RU" w:eastAsia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426"/>
                        <w:jc w:val="both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-848994</wp:posOffset>
                </wp:positionV>
                <wp:extent cx="3230245" cy="7242175"/>
                <wp:effectExtent l="0" t="0" r="0" b="0"/>
                <wp:wrapNone/>
                <wp:docPr id="10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3024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F60489" w:rsidRDefault="00DF3C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Школьная служба примирения, действует на основе добровольного участия сторон.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Помогает освоению навыков и культурных форм взаимодействия на реальном и значимом для обучающихся материале, собственных конфликтов 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конфликтов их ровесников путем проведения программ примирения.</w:t>
                            </w:r>
                            <w:proofErr w:type="gramEnd"/>
                          </w:p>
                          <w:p w:rsidR="00F60489" w:rsidRDefault="00F60489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Структура службы примирения</w:t>
                            </w:r>
                          </w:p>
                          <w:p w:rsidR="00F60489" w:rsidRDefault="00DF3CE4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В школьную службу примирения входит один или несколько взрослых кураторов, а так же до 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 xml:space="preserve"> школьников старших классов, поскольку у них лучше взаимопонимание со сверстниками. Все участники школьной службы примирения проходят обучение.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Принципы деятельности службы примирения</w:t>
                            </w:r>
                          </w:p>
                          <w:p w:rsidR="00F60489" w:rsidRDefault="00DF3CE4">
                            <w:pPr>
                              <w:shd w:val="clear" w:color="auto" w:fill="FFFFFF"/>
                              <w:tabs>
                                <w:tab w:val="left" w:pos="709"/>
                              </w:tabs>
                              <w:spacing w:after="0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Любая примирительная программа базируется на трёх принципах:</w:t>
                            </w:r>
                          </w:p>
                          <w:p w:rsidR="00F60489" w:rsidRDefault="00DF3CE4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  <w:tab w:val="left" w:pos="709"/>
                              </w:tabs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Принцип добровольности.</w:t>
                            </w:r>
                          </w:p>
                          <w:p w:rsidR="00F60489" w:rsidRDefault="00DF3CE4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  <w:tab w:val="left" w:pos="709"/>
                              </w:tabs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>Принцип конфиденциальности</w:t>
                            </w:r>
                          </w:p>
                          <w:p w:rsidR="00F60489" w:rsidRDefault="00DF3CE4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  <w:tab w:val="left" w:pos="709"/>
                              </w:tabs>
                              <w:spacing w:after="0"/>
                              <w:ind w:right="7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  <w:t xml:space="preserve">Принцип нейтральности. 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left="720" w:right="7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</w:p>
                          <w:p w:rsidR="00F60489" w:rsidRDefault="00F60489">
                            <w:pPr>
                              <w:shd w:val="clear" w:color="auto" w:fill="FFFFFF"/>
                              <w:spacing w:after="0"/>
                              <w:ind w:left="720" w:right="7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</w:p>
                          <w:p w:rsidR="00F60489" w:rsidRDefault="00DF3CE4">
                            <w:pPr>
                              <w:shd w:val="clear" w:color="auto" w:fill="FFFFFF"/>
                              <w:tabs>
                                <w:tab w:val="left" w:pos="-284"/>
                                <w:tab w:val="left" w:pos="426"/>
                              </w:tabs>
                              <w:spacing w:after="72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Служба примирения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е все взрослые (которые в сущности те же дети) готовы пройти без сомнений и колебаний.</w:t>
                            </w:r>
                          </w:p>
                          <w:p w:rsidR="00F60489" w:rsidRDefault="00F60489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709"/>
                              </w:tabs>
                              <w:spacing w:after="0"/>
                              <w:ind w:right="72" w:firstLine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" o:spid="_x0000_s9" o:spt="202" type="#_x0000_t202" style="position:absolute;z-index:251660288;o:allowoverlap:true;o:allowincell:true;mso-position-horizontal-relative:text;margin-left:512.05pt;mso-position-horizontal:absolute;mso-position-vertical-relative:text;margin-top:-66.85pt;mso-position-vertical:absolute;width:254.35pt;height:570.25pt;mso-wrap-distance-left:9.00pt;mso-wrap-distance-top:0.00pt;mso-wrap-distance-right:9.00pt;mso-wrap-distance-bottom:0.00pt;visibility:visible;" fillcolor="#FFFFFF" stroked="f" strokeweight="2.25pt">
                <v:textbox inset="0,0,0,0"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Школьная служба примирения,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действует на основе добровольного участия сторон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.  П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омогает освоению навыков и культурных форм взаимодействия на реальном и значимом для обучающихся мат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ериале, собственных конфликтов  и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конфликтов их ровесников путем проведения программ примирения.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jc w:val="both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jc w:val="center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Структура 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лужбы примирения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В школьную службу примирения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 входит один или несколько взрослых кураторов, а так же до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5</w:t>
                      </w:r>
                      <w:bookmarkStart w:id="0" w:name="_GoBack"/>
                      <w:r/>
                      <w:bookmarkEnd w:id="0"/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 школьников старших классов, поскольку у них лучше взаимопонимание со сверстниками. Все участники школьной службы примирения проходят обучение.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jc w:val="center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Принципы деятельности службы примирения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right="72"/>
                        <w:jc w:val="both"/>
                        <w:spacing w:after="0"/>
                        <w:shd w:val="clear" w:color="auto" w:fill="ffffff"/>
                        <w:tabs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Любая примирительная программа базируется на трёх принципах: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numPr>
                          <w:ilvl w:val="0"/>
                          <w:numId w:val="30"/>
                        </w:numPr>
                        <w:ind w:right="7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  <w:tab w:val="clear" w:pos="720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Принцип добровольности.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numPr>
                          <w:ilvl w:val="0"/>
                          <w:numId w:val="30"/>
                        </w:numPr>
                        <w:ind w:right="7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  <w:tab w:val="clear" w:pos="720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Принцип конфиденциальности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numPr>
                          <w:ilvl w:val="0"/>
                          <w:numId w:val="30"/>
                        </w:numPr>
                        <w:ind w:right="7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  <w:tab w:val="clear" w:pos="720" w:leader="none"/>
                        </w:tabs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  <w:t xml:space="preserve">Принцип нейтральности.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left="720"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ind w:left="720" w:right="72"/>
                        <w:spacing w:after="0"/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  <w:p>
                      <w:pPr>
                        <w:jc w:val="both"/>
                        <w:spacing w:after="720"/>
                        <w:shd w:val="clear" w:color="auto" w:fill="ffffff"/>
                        <w:tabs>
                          <w:tab w:val="left" w:pos="-284" w:leader="none"/>
                          <w:tab w:val="left" w:pos="426" w:leader="none"/>
                        </w:tabs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Служба примирения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  <w:t xml:space="preserve"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не все взрослые (которые в сущности те же дети) готовы пройти без сомнений и колебаний.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5"/>
                          <w:sz w:val="24"/>
                          <w:szCs w:val="24"/>
                          <w:lang w:val="ru-RU"/>
                        </w:rPr>
                      </w:r>
                    </w:p>
                    <w:p>
                      <w:pPr>
                        <w:ind w:right="72" w:firstLine="142"/>
                        <w:spacing w:after="0"/>
                        <w:shd w:val="clear" w:color="auto" w:fill="ffffff"/>
                        <w:tabs>
                          <w:tab w:val="num" w:pos="426" w:leader="none"/>
                          <w:tab w:val="left" w:pos="709" w:leader="none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"/>
                          <w:sz w:val="24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F60489" w:rsidRDefault="00F60489"/>
    <w:sectPr w:rsidR="00F60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E4" w:rsidRDefault="00DF3CE4">
      <w:pPr>
        <w:spacing w:after="0" w:line="240" w:lineRule="auto"/>
      </w:pPr>
      <w:r>
        <w:separator/>
      </w:r>
    </w:p>
  </w:endnote>
  <w:endnote w:type="continuationSeparator" w:id="0">
    <w:p w:rsidR="00DF3CE4" w:rsidRDefault="00D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E4" w:rsidRDefault="00DF3CE4">
      <w:pPr>
        <w:spacing w:after="0" w:line="240" w:lineRule="auto"/>
      </w:pPr>
      <w:r>
        <w:separator/>
      </w:r>
    </w:p>
  </w:footnote>
  <w:footnote w:type="continuationSeparator" w:id="0">
    <w:p w:rsidR="00DF3CE4" w:rsidRDefault="00DF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1A"/>
    <w:multiLevelType w:val="hybridMultilevel"/>
    <w:tmpl w:val="E7EAA3FE"/>
    <w:lvl w:ilvl="0" w:tplc="B2B67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CDD3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AC4D32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62471B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D12843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33216C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0E026D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3BA276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E9600A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117F8"/>
    <w:multiLevelType w:val="hybridMultilevel"/>
    <w:tmpl w:val="515E0AB4"/>
    <w:lvl w:ilvl="0" w:tplc="01CE88DC">
      <w:start w:val="65535"/>
      <w:numFmt w:val="bullet"/>
      <w:lvlText w:val="♦"/>
      <w:legacy w:legacy="1" w:legacySpace="0" w:legacyIndent="269"/>
      <w:lvlJc w:val="left"/>
      <w:rPr>
        <w:rFonts w:ascii="Arial" w:hAnsi="Arial" w:cs="Arial" w:hint="default"/>
      </w:rPr>
    </w:lvl>
    <w:lvl w:ilvl="1" w:tplc="EF8EB2C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5E078C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FB0E5C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E628FE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0CAD89C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0ECC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116DE4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D14F8B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B211D1"/>
    <w:multiLevelType w:val="hybridMultilevel"/>
    <w:tmpl w:val="511AD910"/>
    <w:lvl w:ilvl="0" w:tplc="CFE2C360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</w:rPr>
    </w:lvl>
    <w:lvl w:ilvl="1" w:tplc="E2B24E48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9A727A6E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51302E18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B0BCABD0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62A4540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1FA699BC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5AE21EC4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A5344B2A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107341D2"/>
    <w:multiLevelType w:val="hybridMultilevel"/>
    <w:tmpl w:val="CB0E6FDE"/>
    <w:lvl w:ilvl="0" w:tplc="31108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4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40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87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0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AB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4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6A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A1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679B0"/>
    <w:multiLevelType w:val="hybridMultilevel"/>
    <w:tmpl w:val="395AB0E0"/>
    <w:lvl w:ilvl="0" w:tplc="30E63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624E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41DB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E5A7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A8E8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AC69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040C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6881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A454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383627"/>
    <w:multiLevelType w:val="hybridMultilevel"/>
    <w:tmpl w:val="6FAC8532"/>
    <w:lvl w:ilvl="0" w:tplc="62A27F1A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068A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E2E5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A29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3A65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647F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166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2E1C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FE79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32011E"/>
    <w:multiLevelType w:val="hybridMultilevel"/>
    <w:tmpl w:val="F6886374"/>
    <w:lvl w:ilvl="0" w:tplc="F22E5190">
      <w:start w:val="65535"/>
      <w:numFmt w:val="bullet"/>
      <w:lvlText w:val="♦"/>
      <w:lvlJc w:val="left"/>
      <w:pPr>
        <w:ind w:left="862" w:hanging="360"/>
      </w:pPr>
      <w:rPr>
        <w:rFonts w:ascii="Arial" w:hAnsi="Arial" w:cs="Arial" w:hint="default"/>
      </w:rPr>
    </w:lvl>
    <w:lvl w:ilvl="1" w:tplc="67DE1CFA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BE8B94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504CD80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37E6B7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AE8D550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73EE3E2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D25CBD5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67CE1C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C878C3"/>
    <w:multiLevelType w:val="hybridMultilevel"/>
    <w:tmpl w:val="3C0A9E52"/>
    <w:lvl w:ilvl="0" w:tplc="5118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0E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2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48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03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6B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0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7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E3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3CF4"/>
    <w:multiLevelType w:val="hybridMultilevel"/>
    <w:tmpl w:val="159C64D8"/>
    <w:lvl w:ilvl="0" w:tplc="1310973C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</w:rPr>
    </w:lvl>
    <w:lvl w:ilvl="1" w:tplc="7F72D9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BCA8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C840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46BA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F8AD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B044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EAB8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8407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629A4"/>
    <w:multiLevelType w:val="hybridMultilevel"/>
    <w:tmpl w:val="7DE41860"/>
    <w:lvl w:ilvl="0" w:tplc="8D48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7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69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EF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E0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8D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8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46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F227D"/>
    <w:multiLevelType w:val="hybridMultilevel"/>
    <w:tmpl w:val="8272F4D0"/>
    <w:lvl w:ilvl="0" w:tplc="816C7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A58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2E11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0240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8BFF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C42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8C2B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8EDD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4A4F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5A00E4"/>
    <w:multiLevelType w:val="hybridMultilevel"/>
    <w:tmpl w:val="C8DE62F6"/>
    <w:lvl w:ilvl="0" w:tplc="11D0B0C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9E3622E4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DF50BCDE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336E42E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7D06E760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EC96D8F0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6505508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89D63D5E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898A0916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DDD0C3C"/>
    <w:multiLevelType w:val="hybridMultilevel"/>
    <w:tmpl w:val="2ACC6054"/>
    <w:lvl w:ilvl="0" w:tplc="D93A3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893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8425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A07D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0E5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A9B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DCCB1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37D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AC19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4905F4"/>
    <w:multiLevelType w:val="hybridMultilevel"/>
    <w:tmpl w:val="4058BFA8"/>
    <w:lvl w:ilvl="0" w:tplc="185AB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50F0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4CE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2A06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2EA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463F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CCDC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425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FA762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1350EB"/>
    <w:multiLevelType w:val="hybridMultilevel"/>
    <w:tmpl w:val="343A0D7E"/>
    <w:lvl w:ilvl="0" w:tplc="1284D79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B2947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25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2D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E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40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AF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A8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B693F"/>
    <w:multiLevelType w:val="hybridMultilevel"/>
    <w:tmpl w:val="BCAA5D6E"/>
    <w:lvl w:ilvl="0" w:tplc="B4B2C256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32A7E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C7D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8CBE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7829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5609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348D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1EC7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1427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58E64B9"/>
    <w:multiLevelType w:val="hybridMultilevel"/>
    <w:tmpl w:val="A6383F18"/>
    <w:lvl w:ilvl="0" w:tplc="115438EE">
      <w:start w:val="1"/>
      <w:numFmt w:val="bullet"/>
      <w:lvlText w:val="*"/>
      <w:lvlJc w:val="left"/>
    </w:lvl>
    <w:lvl w:ilvl="1" w:tplc="56EE4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3C60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8C7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883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0667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B07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225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023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35508C8"/>
    <w:multiLevelType w:val="hybridMultilevel"/>
    <w:tmpl w:val="1B7CE1EE"/>
    <w:lvl w:ilvl="0" w:tplc="036A6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AE7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08B7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EC5D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0C83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020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0033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EC9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A55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F86416"/>
    <w:multiLevelType w:val="hybridMultilevel"/>
    <w:tmpl w:val="FBBE422A"/>
    <w:lvl w:ilvl="0" w:tplc="ADF4E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02D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45A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6B33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AA7A5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C41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461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03D7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60F2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F9193D"/>
    <w:multiLevelType w:val="hybridMultilevel"/>
    <w:tmpl w:val="C8529872"/>
    <w:lvl w:ilvl="0" w:tplc="E0DE555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1F8412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76CDAE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EAA4CF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D2EBA1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A8CDB4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FDC3E8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096B03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10CD8F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0F4023"/>
    <w:multiLevelType w:val="hybridMultilevel"/>
    <w:tmpl w:val="5CD614D2"/>
    <w:lvl w:ilvl="0" w:tplc="3324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A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2A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09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0B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29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6A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A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AE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5532E"/>
    <w:multiLevelType w:val="hybridMultilevel"/>
    <w:tmpl w:val="8B84B14C"/>
    <w:lvl w:ilvl="0" w:tplc="666C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0A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61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2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C4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0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A5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44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EB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477AE"/>
    <w:multiLevelType w:val="hybridMultilevel"/>
    <w:tmpl w:val="55260DBA"/>
    <w:lvl w:ilvl="0" w:tplc="15803D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F6BC9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0EFC2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5E7D6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E89338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9E5D7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1E2E8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F45B6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182E6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93E09B4"/>
    <w:multiLevelType w:val="hybridMultilevel"/>
    <w:tmpl w:val="04128EC0"/>
    <w:lvl w:ilvl="0" w:tplc="007E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4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88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24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EC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7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51499"/>
    <w:multiLevelType w:val="hybridMultilevel"/>
    <w:tmpl w:val="C5D88466"/>
    <w:lvl w:ilvl="0" w:tplc="CF3CC980">
      <w:start w:val="65535"/>
      <w:numFmt w:val="bullet"/>
      <w:lvlText w:val="♦"/>
      <w:lvlJc w:val="left"/>
      <w:pPr>
        <w:ind w:left="1032" w:hanging="360"/>
      </w:pPr>
      <w:rPr>
        <w:rFonts w:ascii="Arial" w:hAnsi="Arial" w:cs="Arial" w:hint="default"/>
      </w:rPr>
    </w:lvl>
    <w:lvl w:ilvl="1" w:tplc="A80A0E02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7B2DF86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D6D09A5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68671AE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A65CA208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9C480394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9D6475DA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9244AAC4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>
    <w:nsid w:val="7D980847"/>
    <w:multiLevelType w:val="hybridMultilevel"/>
    <w:tmpl w:val="93603F4A"/>
    <w:lvl w:ilvl="0" w:tplc="6E262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EE9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FE73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430E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20C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6138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68F29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845C6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0AC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  <w:lvlOverride w:ilvl="0">
      <w:lvl w:ilvl="0" w:tplc="115438EE">
        <w:start w:val="65535"/>
        <w:numFmt w:val="bullet"/>
        <w:lvlText w:val="♦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16"/>
    <w:lvlOverride w:ilvl="0">
      <w:lvl w:ilvl="0" w:tplc="115438EE">
        <w:start w:val="65535"/>
        <w:numFmt w:val="bullet"/>
        <w:lvlText w:val="♦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24"/>
  </w:num>
  <w:num w:numId="5">
    <w:abstractNumId w:val="6"/>
  </w:num>
  <w:num w:numId="6">
    <w:abstractNumId w:val="1"/>
  </w:num>
  <w:num w:numId="7">
    <w:abstractNumId w:val="16"/>
    <w:lvlOverride w:ilvl="0">
      <w:lvl w:ilvl="0" w:tplc="115438EE">
        <w:start w:val="65535"/>
        <w:numFmt w:val="bullet"/>
        <w:lvlText w:val="♦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16"/>
    <w:lvlOverride w:ilvl="0">
      <w:lvl w:ilvl="0" w:tplc="115438EE">
        <w:start w:val="65535"/>
        <w:numFmt w:val="bullet"/>
        <w:lvlText w:val="♦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 w:tplc="115438EE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13"/>
  </w:num>
  <w:num w:numId="15">
    <w:abstractNumId w:val="25"/>
  </w:num>
  <w:num w:numId="16">
    <w:abstractNumId w:val="18"/>
  </w:num>
  <w:num w:numId="17">
    <w:abstractNumId w:val="4"/>
  </w:num>
  <w:num w:numId="18">
    <w:abstractNumId w:val="10"/>
  </w:num>
  <w:num w:numId="19">
    <w:abstractNumId w:val="21"/>
  </w:num>
  <w:num w:numId="20">
    <w:abstractNumId w:val="20"/>
  </w:num>
  <w:num w:numId="21">
    <w:abstractNumId w:val="3"/>
  </w:num>
  <w:num w:numId="22">
    <w:abstractNumId w:val="9"/>
  </w:num>
  <w:num w:numId="23">
    <w:abstractNumId w:val="17"/>
  </w:num>
  <w:num w:numId="24">
    <w:abstractNumId w:val="15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lvl w:ilvl="0" w:tplc="62A27F1A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1"/>
  </w:num>
  <w:num w:numId="29">
    <w:abstractNumId w:val="1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89"/>
    <w:rsid w:val="0088672E"/>
    <w:rsid w:val="00DF3CE4"/>
    <w:rsid w:val="00F6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6">
    <w:name w:val="Нижний колонтитул Знак"/>
    <w:link w:val="a5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7F7F7F" w:themeColor="text1" w:themeTint="80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smallCaps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Pr>
      <w:i/>
      <w:iCs/>
      <w:smallCaps/>
      <w:spacing w:val="10"/>
      <w:sz w:val="28"/>
      <w:szCs w:val="28"/>
    </w:rPr>
  </w:style>
  <w:style w:type="character" w:styleId="af8">
    <w:name w:val="Strong"/>
    <w:uiPriority w:val="22"/>
    <w:qFormat/>
    <w:rPr>
      <w:b/>
      <w:bCs/>
    </w:rPr>
  </w:style>
  <w:style w:type="character" w:styleId="af9">
    <w:name w:val="Emphasis"/>
    <w:uiPriority w:val="20"/>
    <w:qFormat/>
    <w:rPr>
      <w:b/>
      <w:bCs/>
      <w:i/>
      <w:iCs/>
      <w:spacing w:val="10"/>
    </w:r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Pr>
      <w:i/>
      <w:iCs/>
    </w:rPr>
  </w:style>
  <w:style w:type="character" w:customStyle="1" w:styleId="23">
    <w:name w:val="Цитата 2 Знак"/>
    <w:basedOn w:val="a0"/>
    <w:link w:val="22"/>
    <w:uiPriority w:val="29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Pr>
      <w:i/>
      <w:iCs/>
    </w:rPr>
  </w:style>
  <w:style w:type="character" w:styleId="afd">
    <w:name w:val="Subtle Emphasis"/>
    <w:uiPriority w:val="19"/>
    <w:qFormat/>
    <w:rPr>
      <w:i/>
      <w:iCs/>
    </w:rPr>
  </w:style>
  <w:style w:type="character" w:styleId="afe">
    <w:name w:val="Intense Emphasis"/>
    <w:uiPriority w:val="21"/>
    <w:qFormat/>
    <w:rPr>
      <w:b/>
      <w:bCs/>
      <w:i/>
      <w:iCs/>
    </w:rPr>
  </w:style>
  <w:style w:type="character" w:styleId="aff">
    <w:name w:val="Subtle Reference"/>
    <w:basedOn w:val="a0"/>
    <w:uiPriority w:val="31"/>
    <w:qFormat/>
    <w:rPr>
      <w:smallCaps/>
    </w:rPr>
  </w:style>
  <w:style w:type="character" w:styleId="aff0">
    <w:name w:val="Intense Reference"/>
    <w:uiPriority w:val="32"/>
    <w:qFormat/>
    <w:rPr>
      <w:b/>
      <w:bCs/>
      <w:smallCaps/>
    </w:rPr>
  </w:style>
  <w:style w:type="character" w:styleId="aff1">
    <w:name w:val="Book Title"/>
    <w:basedOn w:val="a0"/>
    <w:uiPriority w:val="33"/>
    <w:qFormat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a0"/>
  </w:style>
  <w:style w:type="character" w:styleId="aff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example-fullblock">
    <w:name w:val="example-fullblock"/>
    <w:basedOn w:val="a0"/>
  </w:style>
  <w:style w:type="character" w:customStyle="1" w:styleId="example-block">
    <w:name w:val="example-block"/>
    <w:basedOn w:val="a0"/>
  </w:style>
  <w:style w:type="character" w:customStyle="1" w:styleId="example-absent">
    <w:name w:val="example-absent"/>
    <w:basedOn w:val="a0"/>
  </w:style>
  <w:style w:type="character" w:customStyle="1" w:styleId="example-recommendations">
    <w:name w:val="example-recommendations"/>
    <w:basedOn w:val="a0"/>
  </w:style>
  <w:style w:type="character" w:customStyle="1" w:styleId="mw-headline">
    <w:name w:val="mw-headlin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6">
    <w:name w:val="Нижний колонтитул Знак"/>
    <w:link w:val="a5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7F7F7F" w:themeColor="text1" w:themeTint="80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smallCaps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Pr>
      <w:i/>
      <w:iCs/>
      <w:smallCaps/>
      <w:spacing w:val="10"/>
      <w:sz w:val="28"/>
      <w:szCs w:val="28"/>
    </w:rPr>
  </w:style>
  <w:style w:type="character" w:styleId="af8">
    <w:name w:val="Strong"/>
    <w:uiPriority w:val="22"/>
    <w:qFormat/>
    <w:rPr>
      <w:b/>
      <w:bCs/>
    </w:rPr>
  </w:style>
  <w:style w:type="character" w:styleId="af9">
    <w:name w:val="Emphasis"/>
    <w:uiPriority w:val="20"/>
    <w:qFormat/>
    <w:rPr>
      <w:b/>
      <w:bCs/>
      <w:i/>
      <w:iCs/>
      <w:spacing w:val="10"/>
    </w:r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Pr>
      <w:i/>
      <w:iCs/>
    </w:rPr>
  </w:style>
  <w:style w:type="character" w:customStyle="1" w:styleId="23">
    <w:name w:val="Цитата 2 Знак"/>
    <w:basedOn w:val="a0"/>
    <w:link w:val="22"/>
    <w:uiPriority w:val="29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Pr>
      <w:i/>
      <w:iCs/>
    </w:rPr>
  </w:style>
  <w:style w:type="character" w:styleId="afd">
    <w:name w:val="Subtle Emphasis"/>
    <w:uiPriority w:val="19"/>
    <w:qFormat/>
    <w:rPr>
      <w:i/>
      <w:iCs/>
    </w:rPr>
  </w:style>
  <w:style w:type="character" w:styleId="afe">
    <w:name w:val="Intense Emphasis"/>
    <w:uiPriority w:val="21"/>
    <w:qFormat/>
    <w:rPr>
      <w:b/>
      <w:bCs/>
      <w:i/>
      <w:iCs/>
    </w:rPr>
  </w:style>
  <w:style w:type="character" w:styleId="aff">
    <w:name w:val="Subtle Reference"/>
    <w:basedOn w:val="a0"/>
    <w:uiPriority w:val="31"/>
    <w:qFormat/>
    <w:rPr>
      <w:smallCaps/>
    </w:rPr>
  </w:style>
  <w:style w:type="character" w:styleId="aff0">
    <w:name w:val="Intense Reference"/>
    <w:uiPriority w:val="32"/>
    <w:qFormat/>
    <w:rPr>
      <w:b/>
      <w:bCs/>
      <w:smallCaps/>
    </w:rPr>
  </w:style>
  <w:style w:type="character" w:styleId="aff1">
    <w:name w:val="Book Title"/>
    <w:basedOn w:val="a0"/>
    <w:uiPriority w:val="33"/>
    <w:qFormat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a0"/>
  </w:style>
  <w:style w:type="character" w:styleId="aff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example-fullblock">
    <w:name w:val="example-fullblock"/>
    <w:basedOn w:val="a0"/>
  </w:style>
  <w:style w:type="character" w:customStyle="1" w:styleId="example-block">
    <w:name w:val="example-block"/>
    <w:basedOn w:val="a0"/>
  </w:style>
  <w:style w:type="character" w:customStyle="1" w:styleId="example-absent">
    <w:name w:val="example-absent"/>
    <w:basedOn w:val="a0"/>
  </w:style>
  <w:style w:type="character" w:customStyle="1" w:styleId="example-recommendations">
    <w:name w:val="example-recommendations"/>
    <w:basedOn w:val="a0"/>
  </w:style>
  <w:style w:type="character" w:customStyle="1" w:styleId="mw-headline">
    <w:name w:val="mw-headlin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437F-C07C-4D9D-8895-E16CD41D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6</cp:lastModifiedBy>
  <cp:revision>2</cp:revision>
  <dcterms:created xsi:type="dcterms:W3CDTF">2024-03-01T09:46:00Z</dcterms:created>
  <dcterms:modified xsi:type="dcterms:W3CDTF">2024-03-01T09:46:00Z</dcterms:modified>
</cp:coreProperties>
</file>