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AC" w:rsidRDefault="00D53EAC" w:rsidP="00D53EAC">
      <w:pPr>
        <w:suppressAutoHyphens/>
        <w:autoSpaceDE/>
        <w:ind w:left="-709"/>
        <w:jc w:val="center"/>
        <w:textAlignment w:val="baseline"/>
        <w:rPr>
          <w:rFonts w:eastAsia="DejaVu Sans"/>
          <w:b/>
          <w:kern w:val="3"/>
          <w:sz w:val="24"/>
          <w:szCs w:val="24"/>
          <w:lang w:eastAsia="zh-CN" w:bidi="hi-IN"/>
        </w:rPr>
      </w:pPr>
      <w:r w:rsidRPr="00D53EAC">
        <w:rPr>
          <w:rFonts w:eastAsia="DejaVu Sans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410055" cy="8943975"/>
            <wp:effectExtent l="0" t="0" r="0" b="0"/>
            <wp:docPr id="1" name="Рисунок 1" descr="C:\Users\9 кабинет\Desktop\директор\рабочие программы\Заковряшино\титульники\2023-10-26 мы волонтёры 8\мы волонтёры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мы волонтёры 8\мы волонтёры 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5" t="9799" r="6162" b="10795"/>
                    <a:stretch/>
                  </pic:blipFill>
                  <pic:spPr bwMode="auto">
                    <a:xfrm>
                      <a:off x="0" y="0"/>
                      <a:ext cx="6414592" cy="89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EAC" w:rsidRDefault="00D53EAC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53EAC" w:rsidRDefault="00D53EAC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53EAC" w:rsidRDefault="00D53EAC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53EAC" w:rsidRDefault="00D53EAC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B7617" w:rsidRPr="001B7617" w:rsidRDefault="001B7617" w:rsidP="001B7617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1B7617">
        <w:rPr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Рабочая программа внеурочной деятельности «Мы - волонтеры» рассчитана на учащихся общеобразовательных школ. Рабочая программа внеурочной деятель</w:t>
      </w:r>
      <w:r>
        <w:rPr>
          <w:color w:val="000000"/>
          <w:sz w:val="24"/>
          <w:szCs w:val="24"/>
          <w:lang w:eastAsia="ru-RU"/>
        </w:rPr>
        <w:t>ности составлена на основе</w:t>
      </w:r>
      <w:r w:rsidRPr="001B7617">
        <w:rPr>
          <w:color w:val="000000"/>
          <w:sz w:val="24"/>
          <w:szCs w:val="24"/>
          <w:lang w:eastAsia="ru-RU"/>
        </w:rPr>
        <w:t xml:space="preserve"> нормативно – право</w:t>
      </w:r>
      <w:r>
        <w:rPr>
          <w:color w:val="000000"/>
          <w:sz w:val="24"/>
          <w:szCs w:val="24"/>
          <w:lang w:eastAsia="ru-RU"/>
        </w:rPr>
        <w:t>вых документов и материалов</w:t>
      </w:r>
      <w:r w:rsidRPr="001B7617">
        <w:rPr>
          <w:color w:val="000000"/>
          <w:sz w:val="24"/>
          <w:szCs w:val="24"/>
          <w:lang w:eastAsia="ru-RU"/>
        </w:rPr>
        <w:t>: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Годовой календарный учебный график;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Учебный план МКОУ «</w:t>
      </w:r>
      <w:proofErr w:type="spellStart"/>
      <w:r>
        <w:rPr>
          <w:color w:val="000000"/>
          <w:sz w:val="24"/>
          <w:szCs w:val="24"/>
          <w:lang w:eastAsia="ru-RU"/>
        </w:rPr>
        <w:t>Заковряшинская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Pr="001B7617">
        <w:rPr>
          <w:color w:val="000000"/>
          <w:sz w:val="24"/>
          <w:szCs w:val="24"/>
          <w:lang w:eastAsia="ru-RU"/>
        </w:rPr>
        <w:t xml:space="preserve"> СОШ»;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Основная образовательная программа основного общего образования ОУ;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Положение о рабочей программе по учебному предмету, курсу, внеурочной де</w:t>
      </w:r>
      <w:r>
        <w:rPr>
          <w:color w:val="000000"/>
          <w:sz w:val="24"/>
          <w:szCs w:val="24"/>
          <w:lang w:eastAsia="ru-RU"/>
        </w:rPr>
        <w:t>ятельности МКОУ «</w:t>
      </w:r>
      <w:proofErr w:type="spellStart"/>
      <w:r>
        <w:rPr>
          <w:color w:val="000000"/>
          <w:sz w:val="24"/>
          <w:szCs w:val="24"/>
          <w:lang w:eastAsia="ru-RU"/>
        </w:rPr>
        <w:t>Заковряшинская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Pr="001B7617">
        <w:rPr>
          <w:color w:val="000000"/>
          <w:sz w:val="24"/>
          <w:szCs w:val="24"/>
          <w:lang w:eastAsia="ru-RU"/>
        </w:rPr>
        <w:t>СОШ»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Примерная программа организации внеурочной деятельности. Начальное и основное образование. Под ред. В.А. Горского, 2-е издание, М.: Просвещение 2011г. (стандарты второго поколения);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 xml:space="preserve">- Внеурочная деятельность школьников. Методический конструктор: пособие для учителя/ </w:t>
      </w:r>
      <w:proofErr w:type="spellStart"/>
      <w:r w:rsidRPr="001B7617">
        <w:rPr>
          <w:color w:val="000000"/>
          <w:sz w:val="24"/>
          <w:szCs w:val="24"/>
          <w:lang w:eastAsia="ru-RU"/>
        </w:rPr>
        <w:t>Д.В.Григорьев</w:t>
      </w:r>
      <w:proofErr w:type="spellEnd"/>
      <w:r w:rsidRPr="001B7617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1B7617">
        <w:rPr>
          <w:color w:val="000000"/>
          <w:sz w:val="24"/>
          <w:szCs w:val="24"/>
          <w:lang w:eastAsia="ru-RU"/>
        </w:rPr>
        <w:t>П.В.Степанов</w:t>
      </w:r>
      <w:proofErr w:type="spellEnd"/>
      <w:r w:rsidRPr="001B7617">
        <w:rPr>
          <w:color w:val="000000"/>
          <w:sz w:val="24"/>
          <w:szCs w:val="24"/>
          <w:lang w:eastAsia="ru-RU"/>
        </w:rPr>
        <w:t>. – М.: Просвещение, 2011г.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Цели: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1. Инициировать и развивать подростковое добровольческое движение.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2. Возродить лучшие отечественные традиции благотворительности, воспитание доброты, чуткости, сострадания.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Задачи: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1. Знакомство с деятельностью волонтерских организации в мире и России.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2. 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3. Овладение основными практическими умениями в области социальных отношений.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4. Формирование позитивного мнения по отношению к людям с ограниченными возможностями.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5. Формирование опыта и навыков для реализации собственных идей и проектов в социальной сфере.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Программа разработана для разновозрастных учащихся. Срок реализации программы – 1 год. Всего – 34 часа, 1 час в неделю.</w:t>
      </w: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  <w:lang w:eastAsia="ru-RU"/>
        </w:rPr>
        <w:sectPr w:rsidR="001B7617">
          <w:pgSz w:w="11910" w:h="16840"/>
          <w:pgMar w:top="1140" w:right="620" w:bottom="280" w:left="740" w:header="720" w:footer="720" w:gutter="0"/>
          <w:cols w:space="720"/>
        </w:sectPr>
      </w:pPr>
    </w:p>
    <w:p w:rsidR="001B7617" w:rsidRPr="001B7617" w:rsidRDefault="001B7617" w:rsidP="009916F2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lastRenderedPageBreak/>
        <w:t>Формы организации учебных занятий</w:t>
      </w:r>
    </w:p>
    <w:tbl>
      <w:tblPr>
        <w:tblW w:w="144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2"/>
        <w:gridCol w:w="11338"/>
      </w:tblGrid>
      <w:tr w:rsidR="001B7617" w:rsidRPr="001B7617" w:rsidTr="009916F2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</w:tc>
      </w:tr>
      <w:tr w:rsidR="001B7617" w:rsidRPr="001B7617" w:rsidTr="009916F2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i/>
                <w:iCs/>
                <w:color w:val="000000"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1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Создание презентаций, листовок, буклетов; семинары-тренинги с применением интерактивных методов обучения здоровью; дискуссии, ток-шоу, дебаты, конкурсы, акции, уроки-презентации, уроки – конференции; помещение материалов на школьный сайт; выступления школьной агитбригады и др.</w:t>
            </w:r>
          </w:p>
        </w:tc>
      </w:tr>
      <w:tr w:rsidR="001B7617" w:rsidRPr="001B7617" w:rsidTr="009916F2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i/>
                <w:iCs/>
                <w:color w:val="000000"/>
                <w:sz w:val="24"/>
                <w:szCs w:val="24"/>
                <w:lang w:eastAsia="ru-RU"/>
              </w:rPr>
              <w:t>Шефская деятельность:</w:t>
            </w:r>
          </w:p>
        </w:tc>
        <w:tc>
          <w:tcPr>
            <w:tcW w:w="1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Организация и проведение игр, конкурсов, мастер-классов и соревнований; организация и участие в акциях; организация концертных программ, театральных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представлений; уборка и благоустройство территории ОУ и др.</w:t>
            </w:r>
          </w:p>
        </w:tc>
      </w:tr>
      <w:tr w:rsidR="001B7617" w:rsidRPr="001B7617" w:rsidTr="009916F2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i/>
                <w:iCs/>
                <w:color w:val="000000"/>
                <w:sz w:val="24"/>
                <w:szCs w:val="24"/>
                <w:lang w:eastAsia="ru-RU"/>
              </w:rPr>
              <w:t>Рекламная деятельность:</w:t>
            </w:r>
          </w:p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Создание презентаций, листовок, буклетов; организация и проведение тематических бесед, лекториев; помещение материалов на школьный сайт; выступления школьной агитбригады и др.</w:t>
            </w:r>
          </w:p>
        </w:tc>
      </w:tr>
      <w:tr w:rsidR="001B7617" w:rsidRPr="001B7617" w:rsidTr="009916F2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i/>
                <w:iCs/>
                <w:color w:val="000000"/>
                <w:sz w:val="24"/>
                <w:szCs w:val="24"/>
                <w:lang w:eastAsia="ru-RU"/>
              </w:rPr>
              <w:t>Спонсорская помощь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Организация благотворительных акций; сборы одежды, канцелярских принадлежностей, игрушек и др.</w:t>
            </w:r>
          </w:p>
        </w:tc>
      </w:tr>
    </w:tbl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Формы проверки и оценки результатов обучения: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- </w:t>
      </w:r>
      <w:r w:rsidRPr="001B7617">
        <w:rPr>
          <w:color w:val="000000"/>
          <w:sz w:val="24"/>
          <w:szCs w:val="24"/>
          <w:lang w:eastAsia="ru-RU"/>
        </w:rPr>
        <w:t>текущий контроль – проект, выпуск газет, листовки, плакаты, открытки.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Направления работы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- </w:t>
      </w:r>
      <w:r w:rsidRPr="001B7617">
        <w:rPr>
          <w:color w:val="000000"/>
          <w:sz w:val="24"/>
          <w:szCs w:val="24"/>
          <w:lang w:eastAsia="ru-RU"/>
        </w:rPr>
        <w:t>духовно-нравственное воспитание – проектная, просветительская деятельность;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патриотическое и гражданское воспитание – шефство; благоустройство школы и села;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 xml:space="preserve">- </w:t>
      </w:r>
      <w:proofErr w:type="spellStart"/>
      <w:r w:rsidRPr="001B7617">
        <w:rPr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1B7617">
        <w:rPr>
          <w:color w:val="000000"/>
          <w:sz w:val="24"/>
          <w:szCs w:val="24"/>
          <w:lang w:eastAsia="ru-RU"/>
        </w:rPr>
        <w:t xml:space="preserve"> – пропаганда ЗОЖ;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формирование толерантности – организация досуга молодежи.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67"/>
        <w:gridCol w:w="3600"/>
        <w:gridCol w:w="7631"/>
      </w:tblGrid>
      <w:tr w:rsidR="001B7617" w:rsidRPr="001B7617" w:rsidTr="001B7617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Особенности возрастной категории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</w:tr>
      <w:tr w:rsidR="001B7617" w:rsidRPr="001B7617" w:rsidTr="001B7617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 уровень</w:t>
            </w:r>
          </w:p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Восприимчивость к новому социальному знанию, стремление понять окружающую реальность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Педагог должен поддержать  стремление учащихся к новому социальному знанию, создать условия для  самого воспитанника в формировании его личности, включение его в деятельность по </w:t>
            </w:r>
            <w:r w:rsidRPr="001B7617">
              <w:rPr>
                <w:i/>
                <w:iCs/>
                <w:color w:val="000000"/>
                <w:sz w:val="24"/>
                <w:szCs w:val="24"/>
                <w:lang w:eastAsia="ru-RU"/>
              </w:rPr>
              <w:t>само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>воспитанию (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B7617" w:rsidRPr="001B7617" w:rsidTr="001B7617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 уровень</w:t>
            </w:r>
          </w:p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Потребность в выражении своего отношения к происходящему, потребность в оказании помощи тем, кто в ней нуждается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Педагог должен инициировать и организовывать работу школьников с воспитывающей информацией,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 и других экономических, политических или социальных проблемах нашего общества </w:t>
            </w:r>
          </w:p>
        </w:tc>
      </w:tr>
      <w:tr w:rsidR="001B7617" w:rsidRPr="001B7617" w:rsidTr="001B7617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3 уровень</w:t>
            </w:r>
          </w:p>
          <w:p w:rsidR="001B7617" w:rsidRPr="001B7617" w:rsidRDefault="001B7617" w:rsidP="001B76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Получение школьником 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опыта самостоятельного общественного действия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Потребность в самореализации, в общественном признании, в 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желании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Педагог ставит цели конкретного социального действия и включает детей в некоторую актив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softHyphen/>
              <w:t xml:space="preserve">ность. Педагогическое сопровождение 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реализуется на уровне обеспечения понимания происходящего и «сопереживания».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br/>
              <w:t>Во время проведения социально-образовательного проекта педагог обеспечивает включение де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softHyphen/>
              <w:t>тей в реальный социальный контекст, его анализ и переход ребёнка к осуществлению само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softHyphen/>
              <w:t>стоятельного общественного действия</w:t>
            </w:r>
          </w:p>
        </w:tc>
      </w:tr>
    </w:tbl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Pr="001B7617" w:rsidRDefault="001B7617" w:rsidP="001B7617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Ценностные ориентиры содержания внеурочной деятельности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В Концепции модернизации российского образования 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образования”.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Именно первую группу и составляют политические и социальные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 xml:space="preserve">Волонтеры (от </w:t>
      </w:r>
      <w:proofErr w:type="spellStart"/>
      <w:r w:rsidRPr="001B7617">
        <w:rPr>
          <w:color w:val="000000"/>
          <w:sz w:val="24"/>
          <w:szCs w:val="24"/>
          <w:lang w:eastAsia="ru-RU"/>
        </w:rPr>
        <w:t>англ.Volunteer</w:t>
      </w:r>
      <w:proofErr w:type="spellEnd"/>
      <w:r w:rsidRPr="001B7617">
        <w:rPr>
          <w:color w:val="000000"/>
          <w:sz w:val="24"/>
          <w:szCs w:val="24"/>
          <w:lang w:eastAsia="ru-RU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</w:t>
      </w:r>
    </w:p>
    <w:p w:rsid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u w:val="single"/>
          <w:lang w:eastAsia="ru-RU"/>
        </w:rPr>
      </w:pPr>
      <w:r w:rsidRPr="001B7617">
        <w:rPr>
          <w:color w:val="000000"/>
          <w:sz w:val="24"/>
          <w:szCs w:val="24"/>
          <w:u w:val="single"/>
          <w:lang w:eastAsia="ru-RU"/>
        </w:rPr>
        <w:t>Актуальность данного курса</w:t>
      </w:r>
      <w:r w:rsidRPr="001B7617">
        <w:rPr>
          <w:color w:val="000000"/>
          <w:sz w:val="24"/>
          <w:szCs w:val="24"/>
          <w:lang w:eastAsia="ru-RU"/>
        </w:rPr>
        <w:t> состоит в его социальной направленности на формирование активной жизненной позиции </w:t>
      </w:r>
      <w:r w:rsidRPr="001B7617">
        <w:rPr>
          <w:color w:val="000000"/>
          <w:sz w:val="24"/>
          <w:szCs w:val="24"/>
          <w:u w:val="single"/>
          <w:lang w:eastAsia="ru-RU"/>
        </w:rPr>
        <w:t>в процессе коммуникативного общения.</w:t>
      </w:r>
    </w:p>
    <w:p w:rsidR="009916F2" w:rsidRPr="001B7617" w:rsidRDefault="009916F2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 xml:space="preserve">Данная программа основывается на принципах </w:t>
      </w:r>
      <w:proofErr w:type="spellStart"/>
      <w:r w:rsidRPr="001B7617">
        <w:rPr>
          <w:b/>
          <w:b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1B7617">
        <w:rPr>
          <w:b/>
          <w:bCs/>
          <w:color w:val="000000"/>
          <w:sz w:val="24"/>
          <w:szCs w:val="24"/>
          <w:lang w:eastAsia="ru-RU"/>
        </w:rPr>
        <w:t xml:space="preserve">, коллективности и </w:t>
      </w:r>
      <w:proofErr w:type="spellStart"/>
      <w:r w:rsidRPr="001B7617">
        <w:rPr>
          <w:b/>
          <w:bCs/>
          <w:color w:val="000000"/>
          <w:sz w:val="24"/>
          <w:szCs w:val="24"/>
          <w:lang w:eastAsia="ru-RU"/>
        </w:rPr>
        <w:t>проектности</w:t>
      </w:r>
      <w:proofErr w:type="spellEnd"/>
      <w:r w:rsidRPr="001B7617">
        <w:rPr>
          <w:b/>
          <w:bCs/>
          <w:color w:val="000000"/>
          <w:sz w:val="24"/>
          <w:szCs w:val="24"/>
          <w:lang w:eastAsia="ru-RU"/>
        </w:rPr>
        <w:t>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1B7617">
        <w:rPr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1B7617">
        <w:rPr>
          <w:color w:val="000000"/>
          <w:sz w:val="24"/>
          <w:szCs w:val="24"/>
          <w:lang w:eastAsia="ru-RU"/>
        </w:rPr>
        <w:t xml:space="preserve"> предполагает, что волонтёрская деятельность школьников основывается на духовно-нравственных ценностях.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Коллективность в процессе волонтёрской деятельности означает, что она протекает в детско-взрослых общностях и даёт юному человеку опыт конструктивного взаимодействия с окружающими людьми.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1B7617">
        <w:rPr>
          <w:color w:val="000000"/>
          <w:sz w:val="24"/>
          <w:szCs w:val="24"/>
          <w:lang w:eastAsia="ru-RU"/>
        </w:rPr>
        <w:t>проектности</w:t>
      </w:r>
      <w:proofErr w:type="spellEnd"/>
      <w:r w:rsidRPr="001B7617">
        <w:rPr>
          <w:color w:val="000000"/>
          <w:sz w:val="24"/>
          <w:szCs w:val="24"/>
          <w:lang w:eastAsia="ru-RU"/>
        </w:rPr>
        <w:t xml:space="preserve"> предполагает последовательную ори</w:t>
      </w:r>
      <w:r w:rsidRPr="001B7617">
        <w:rPr>
          <w:color w:val="000000"/>
          <w:sz w:val="24"/>
          <w:szCs w:val="24"/>
          <w:lang w:eastAsia="ru-RU"/>
        </w:rPr>
        <w:softHyphen/>
        <w:t>ентацию всей деятельности педагога на подготовку и «выведе</w:t>
      </w:r>
      <w:r w:rsidRPr="001B7617">
        <w:rPr>
          <w:color w:val="000000"/>
          <w:sz w:val="24"/>
          <w:szCs w:val="24"/>
          <w:lang w:eastAsia="ru-RU"/>
        </w:rPr>
        <w:softHyphen/>
        <w:t>ние» школьника (особенно подростка) в самостоятельное про</w:t>
      </w:r>
      <w:r w:rsidRPr="001B7617">
        <w:rPr>
          <w:color w:val="000000"/>
          <w:sz w:val="24"/>
          <w:szCs w:val="24"/>
          <w:lang w:eastAsia="ru-RU"/>
        </w:rPr>
        <w:softHyphen/>
        <w:t>ектное действие, развёртываемое в логике «замысел — реали</w:t>
      </w:r>
      <w:r w:rsidRPr="001B7617">
        <w:rPr>
          <w:color w:val="000000"/>
          <w:sz w:val="24"/>
          <w:szCs w:val="24"/>
          <w:lang w:eastAsia="ru-RU"/>
        </w:rPr>
        <w:softHyphen/>
        <w:t>зация — рефлексия».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В логике действия данного принципа в программе предус</w:t>
      </w:r>
      <w:r w:rsidRPr="001B7617">
        <w:rPr>
          <w:color w:val="000000"/>
          <w:sz w:val="24"/>
          <w:szCs w:val="24"/>
          <w:lang w:eastAsia="ru-RU"/>
        </w:rPr>
        <w:softHyphen/>
        <w:t>матриваются социальные проекты школьников.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lastRenderedPageBreak/>
        <w:t>Социальные проекты</w:t>
      </w:r>
      <w:r w:rsidRPr="001B7617">
        <w:rPr>
          <w:color w:val="000000"/>
          <w:sz w:val="24"/>
          <w:szCs w:val="24"/>
          <w:lang w:eastAsia="ru-RU"/>
        </w:rPr>
        <w:t> (экологические акции, оказание помощи труженикам тыла в годы ВОВ, акции милосердия, «Дети – детям») преобразовывают общности и общество, вносят позитивные изменения в окружающую социальную среду за счёт реализации социальных инициатив.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Социальные проекты конструируются вокруг таких ценностных ориенти</w:t>
      </w:r>
      <w:r w:rsidRPr="001B7617">
        <w:rPr>
          <w:color w:val="000000"/>
          <w:sz w:val="24"/>
          <w:szCs w:val="24"/>
          <w:lang w:eastAsia="ru-RU"/>
        </w:rPr>
        <w:softHyphen/>
        <w:t>ров, как: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• коммуникабельность — лёгкость вступления в межлич</w:t>
      </w:r>
      <w:r w:rsidRPr="001B7617">
        <w:rPr>
          <w:color w:val="000000"/>
          <w:sz w:val="24"/>
          <w:szCs w:val="24"/>
          <w:lang w:eastAsia="ru-RU"/>
        </w:rPr>
        <w:softHyphen/>
        <w:t>ностное общение, инициатива на начальном этапе вза</w:t>
      </w:r>
      <w:r w:rsidRPr="001B7617">
        <w:rPr>
          <w:color w:val="000000"/>
          <w:sz w:val="24"/>
          <w:szCs w:val="24"/>
          <w:lang w:eastAsia="ru-RU"/>
        </w:rPr>
        <w:softHyphen/>
        <w:t>имодействия;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• предприимчивость — способность своевременно решать актуальные задачи, субъективное ощущение свободы в решении актуальных задач, находчивость, практич</w:t>
      </w:r>
      <w:r w:rsidRPr="001B7617">
        <w:rPr>
          <w:color w:val="000000"/>
          <w:sz w:val="24"/>
          <w:szCs w:val="24"/>
          <w:lang w:eastAsia="ru-RU"/>
        </w:rPr>
        <w:softHyphen/>
        <w:t>ность, обладание практической сметкой, изобретательно</w:t>
      </w:r>
      <w:r w:rsidRPr="001B7617">
        <w:rPr>
          <w:color w:val="000000"/>
          <w:sz w:val="24"/>
          <w:szCs w:val="24"/>
          <w:lang w:eastAsia="ru-RU"/>
        </w:rPr>
        <w:softHyphen/>
        <w:t>стью и энергией, способность изыскивать возможности и идти на преднамеренный риск;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• самостоятельность — независимость, свобода от внешних влияний, принуждений, от посторонней поддержки, воз</w:t>
      </w:r>
      <w:r w:rsidRPr="001B7617">
        <w:rPr>
          <w:color w:val="000000"/>
          <w:sz w:val="24"/>
          <w:szCs w:val="24"/>
          <w:lang w:eastAsia="ru-RU"/>
        </w:rPr>
        <w:softHyphen/>
        <w:t>можность проявления субъектом своей воли, отсутствие ограничений и стеснения;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• организационная и управленческая компетентность — знания, опыт по образованию социальной структуры, привлечению ресурсов, координации действий отдельных элементов системы, достижение взаимного соответствия функционирования её частей в процессе решения какой-либо задачи;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 xml:space="preserve">• </w:t>
      </w:r>
      <w:proofErr w:type="spellStart"/>
      <w:r w:rsidRPr="001B7617">
        <w:rPr>
          <w:color w:val="000000"/>
          <w:sz w:val="24"/>
          <w:szCs w:val="24"/>
          <w:lang w:eastAsia="ru-RU"/>
        </w:rPr>
        <w:t>конвенциональность</w:t>
      </w:r>
      <w:proofErr w:type="spellEnd"/>
      <w:r w:rsidRPr="001B7617">
        <w:rPr>
          <w:color w:val="000000"/>
          <w:sz w:val="24"/>
          <w:szCs w:val="24"/>
          <w:lang w:eastAsia="ru-RU"/>
        </w:rPr>
        <w:t xml:space="preserve"> — стремление к добровольному со</w:t>
      </w:r>
      <w:r w:rsidRPr="001B7617">
        <w:rPr>
          <w:color w:val="000000"/>
          <w:sz w:val="24"/>
          <w:szCs w:val="24"/>
          <w:lang w:eastAsia="ru-RU"/>
        </w:rPr>
        <w:softHyphen/>
        <w:t>глашению субъектов на предмет принимаемых на себя обязательств;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• законность (легальность) — стремление действовать в рамках устанавливаемых государством пределов, готов</w:t>
      </w:r>
      <w:r w:rsidRPr="001B7617">
        <w:rPr>
          <w:color w:val="000000"/>
          <w:sz w:val="24"/>
          <w:szCs w:val="24"/>
          <w:lang w:eastAsia="ru-RU"/>
        </w:rPr>
        <w:softHyphen/>
        <w:t>ность взять на себя определённые обязательства и не нарушать их.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p w:rsidR="001B7617" w:rsidRPr="001B7617" w:rsidRDefault="001B7617" w:rsidP="009916F2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1B7617" w:rsidRPr="001B7617" w:rsidRDefault="001B7617" w:rsidP="009916F2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tbl>
      <w:tblPr>
        <w:tblW w:w="1451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6782"/>
        <w:gridCol w:w="6568"/>
        <w:gridCol w:w="741"/>
      </w:tblGrid>
      <w:tr w:rsidR="009916F2" w:rsidRPr="001B7617" w:rsidTr="000F4258">
        <w:trPr>
          <w:trHeight w:val="210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6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16F2" w:rsidRPr="001B7617" w:rsidTr="000F4258"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заседание волонтерской команды. Распределение поручений. Составление плана работы на год.</w:t>
            </w:r>
          </w:p>
        </w:tc>
        <w:tc>
          <w:tcPr>
            <w:tcW w:w="6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6F2" w:rsidRPr="001B7617" w:rsidTr="000F4258">
        <w:trPr>
          <w:trHeight w:val="133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Тренировочные (теоретические и практические) занятия с членами волонтерской команды.</w:t>
            </w:r>
          </w:p>
        </w:tc>
        <w:tc>
          <w:tcPr>
            <w:tcW w:w="6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Из истории волонтерского движения в мире и России. Создание волонтерского отряда.  Учащиеся узнают об истории волонтерского движения в России и за рубежом. Познакомятся с правами и обязанностями волонтеров. 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Разработают проект положения о волонтерском объединении, определят миссию волонтерского объединения, продумают направления работы и наметят план работы на год. Составят банк организаций, которые нуждаются в волонтерской помощи. Анкетирование поможет обучающимся осмыслить требования, предъявляемые к личным качествам волонтера.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9916F2" w:rsidRPr="001B7617" w:rsidTr="000F4258">
        <w:trPr>
          <w:trHeight w:val="205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numPr>
                <w:ilvl w:val="0"/>
                <w:numId w:val="4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? История возникновения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B7617" w:rsidRPr="001B7617" w:rsidRDefault="001B7617" w:rsidP="009916F2">
            <w:pPr>
              <w:widowControl/>
              <w:numPr>
                <w:ilvl w:val="0"/>
                <w:numId w:val="4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Область деятельности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</w:p>
          <w:p w:rsidR="001B7617" w:rsidRPr="001B7617" w:rsidRDefault="001B7617" w:rsidP="009916F2">
            <w:pPr>
              <w:widowControl/>
              <w:numPr>
                <w:ilvl w:val="0"/>
                <w:numId w:val="4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Деятельность волонтеров в России и за рубежом.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6F2" w:rsidRPr="001B7617" w:rsidTr="000F4258">
        <w:trPr>
          <w:trHeight w:val="210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Месячник пожилого человека.</w:t>
            </w:r>
          </w:p>
        </w:tc>
        <w:tc>
          <w:tcPr>
            <w:tcW w:w="6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Адреса милосердия (социальная работа волонтеров). Обучающиеся определяют круг людей, нуждающихся в заботе и внимании - это пожилые люди. Волонтёры оказывают им адресную помощь, на практике реализуют знания, полученные ими в период подготовки.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16F2" w:rsidRPr="001B7617" w:rsidTr="000F4258">
        <w:trPr>
          <w:trHeight w:val="49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numPr>
                <w:ilvl w:val="0"/>
                <w:numId w:val="5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Поздравительная акция «Открытка пожилому человеку»</w:t>
            </w:r>
          </w:p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«Поговори со мною бабушка»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6F2" w:rsidRPr="001B7617" w:rsidTr="000F4258">
        <w:trPr>
          <w:trHeight w:val="22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9916F2">
              <w:rPr>
                <w:b/>
                <w:bCs/>
                <w:color w:val="000000"/>
                <w:sz w:val="24"/>
                <w:szCs w:val="24"/>
                <w:lang w:eastAsia="ru-RU"/>
              </w:rPr>
              <w:t>РДДМ «Движение первых»  в Алтайском крае в 2023-2024</w:t>
            </w: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6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Учимся работать с документами. Обучающиеся познакомятся с основными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научатся оформлять личное портфолио.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16F2" w:rsidRPr="001B7617" w:rsidTr="000F4258">
        <w:tc>
          <w:tcPr>
            <w:tcW w:w="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0F4258" w:rsidP="000F4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Направления движения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6F2" w:rsidRPr="001B7617" w:rsidTr="000F4258">
        <w:tc>
          <w:tcPr>
            <w:tcW w:w="4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16F2" w:rsidRPr="001B7617" w:rsidTr="000F4258">
        <w:trPr>
          <w:trHeight w:val="120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spacing w:line="1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spacing w:line="12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 ЗОЖ.</w:t>
            </w:r>
          </w:p>
        </w:tc>
        <w:tc>
          <w:tcPr>
            <w:tcW w:w="6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Познаю себя и других (психологическая подготовка волонтеров). Учащиеся познакомятся с психологическими особенностями пожилых людей.</w:t>
            </w:r>
          </w:p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 (сопереживание другому), конгруэнтность (искренность).</w:t>
            </w:r>
          </w:p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тренингах поможет обучающимся осознать свою готовность к участию в волонтерской деятельности, подготовиться к её осуществлению.</w:t>
            </w:r>
          </w:p>
          <w:p w:rsidR="001B7617" w:rsidRPr="001B7617" w:rsidRDefault="001B7617" w:rsidP="009916F2">
            <w:pPr>
              <w:widowControl/>
              <w:autoSpaceDE/>
              <w:autoSpaceDN/>
              <w:spacing w:line="12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 способности </w:t>
            </w:r>
            <w:proofErr w:type="gramStart"/>
            <w:r w:rsidRPr="001B7617">
              <w:rPr>
                <w:color w:val="000000"/>
                <w:sz w:val="24"/>
                <w:szCs w:val="24"/>
                <w:lang w:eastAsia="ru-RU"/>
              </w:rPr>
              <w:t>и  готовность</w:t>
            </w:r>
            <w:proofErr w:type="gram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 терпимо относится к окружающим людям. Проект тренинга по теме «Будьте милосердным».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spacing w:line="1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9916F2" w:rsidRPr="001B7617" w:rsidTr="000F4258">
        <w:trPr>
          <w:trHeight w:val="211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258" w:rsidRDefault="000F4258" w:rsidP="009916F2">
            <w:pPr>
              <w:widowControl/>
              <w:numPr>
                <w:ilvl w:val="0"/>
                <w:numId w:val="6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="001B7617" w:rsidRPr="001B7617">
              <w:rPr>
                <w:color w:val="000000"/>
                <w:sz w:val="24"/>
                <w:szCs w:val="24"/>
                <w:lang w:eastAsia="ru-RU"/>
              </w:rPr>
              <w:t xml:space="preserve">ероприятия ЗОЖ: </w:t>
            </w:r>
          </w:p>
          <w:p w:rsidR="001B7617" w:rsidRPr="001B7617" w:rsidRDefault="001B7617" w:rsidP="009916F2">
            <w:pPr>
              <w:widowControl/>
              <w:numPr>
                <w:ilvl w:val="0"/>
                <w:numId w:val="6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«Конфета за сигарету»</w:t>
            </w:r>
          </w:p>
          <w:p w:rsidR="001B7617" w:rsidRPr="001B7617" w:rsidRDefault="001B7617" w:rsidP="009916F2">
            <w:pPr>
              <w:widowControl/>
              <w:numPr>
                <w:ilvl w:val="0"/>
                <w:numId w:val="6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операции «Осторожно – тонкий лед!»</w:t>
            </w:r>
          </w:p>
          <w:p w:rsidR="001B7617" w:rsidRPr="001B7617" w:rsidRDefault="001B7617" w:rsidP="009916F2">
            <w:pPr>
              <w:widowControl/>
              <w:numPr>
                <w:ilvl w:val="0"/>
                <w:numId w:val="6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Создание социальной рекламы «Твоё здоровье в твоих руках»</w:t>
            </w:r>
          </w:p>
          <w:p w:rsidR="001B7617" w:rsidRPr="001B7617" w:rsidRDefault="001B7617" w:rsidP="009916F2">
            <w:pPr>
              <w:widowControl/>
              <w:numPr>
                <w:ilvl w:val="0"/>
                <w:numId w:val="6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«Дыши легко и живи свободно»</w:t>
            </w:r>
          </w:p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Флэш – моб «Здоровая семья – здоровая Россия»</w:t>
            </w:r>
          </w:p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«Безопасный новый год!»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6F2" w:rsidRPr="001B7617" w:rsidTr="000F4258">
        <w:trPr>
          <w:trHeight w:val="49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безграмотности (акция «</w:t>
            </w:r>
            <w:proofErr w:type="spellStart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ЛикБез</w:t>
            </w:r>
            <w:proofErr w:type="spellEnd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16F2" w:rsidRPr="001B7617" w:rsidTr="000F4258">
        <w:trPr>
          <w:trHeight w:val="49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Мероприятие для начальных классов «Азбука дорожной безопасности»</w:t>
            </w:r>
          </w:p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Социальный проект «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: польза или вред» 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(подготовительный этап, создание проекта, презентация проекта)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16F2" w:rsidRPr="001B7617" w:rsidTr="000F4258">
        <w:trPr>
          <w:trHeight w:val="360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 военно-патриотической направленности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16F2" w:rsidRPr="001B7617" w:rsidTr="000F4258">
        <w:trPr>
          <w:trHeight w:val="49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Выпуск листовок «Юные герои-антифашисты»</w:t>
            </w:r>
          </w:p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Акция «Письмо солдату»</w:t>
            </w:r>
          </w:p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Флэш-моб «Я – гражданин России»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6F2" w:rsidRPr="001B7617" w:rsidTr="000F4258">
        <w:trPr>
          <w:trHeight w:val="7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spacing w:line="7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spacing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Экологическая защита и помощь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spacing w:line="7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16F2" w:rsidRPr="001B7617" w:rsidTr="000F4258">
        <w:trPr>
          <w:trHeight w:val="49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numPr>
                <w:ilvl w:val="0"/>
                <w:numId w:val="7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экологической операции «Кормушка»</w:t>
            </w:r>
          </w:p>
          <w:p w:rsidR="001B7617" w:rsidRPr="001B7617" w:rsidRDefault="001B7617" w:rsidP="009916F2">
            <w:pPr>
              <w:widowControl/>
              <w:numPr>
                <w:ilvl w:val="0"/>
                <w:numId w:val="7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конкурсе листовок «Сохрани лес живым»</w:t>
            </w:r>
          </w:p>
          <w:p w:rsidR="001B7617" w:rsidRPr="001B7617" w:rsidRDefault="001B7617" w:rsidP="009916F2">
            <w:pPr>
              <w:widowControl/>
              <w:numPr>
                <w:ilvl w:val="0"/>
                <w:numId w:val="7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экологической акции «День Земли»</w:t>
            </w:r>
          </w:p>
          <w:p w:rsidR="001B7617" w:rsidRPr="001B7617" w:rsidRDefault="001B7617" w:rsidP="009916F2">
            <w:pPr>
              <w:widowControl/>
              <w:numPr>
                <w:ilvl w:val="0"/>
                <w:numId w:val="7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Субботник «Чистота залог здоровья»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6F2" w:rsidRPr="001B7617" w:rsidTr="000F4258">
        <w:trPr>
          <w:trHeight w:val="7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spacing w:line="7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spacing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«Салют Победы!»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spacing w:line="7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16F2" w:rsidRPr="001B7617" w:rsidTr="000F4258">
        <w:trPr>
          <w:trHeight w:val="885"/>
        </w:trPr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«Спасибо»</w:t>
            </w:r>
          </w:p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«Подарок ветерану»</w:t>
            </w:r>
          </w:p>
          <w:p w:rsidR="001B7617" w:rsidRPr="001B7617" w:rsidRDefault="001B7617" w:rsidP="009916F2">
            <w:pPr>
              <w:widowControl/>
              <w:numPr>
                <w:ilvl w:val="0"/>
                <w:numId w:val="8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«Я помню, я горжусь»</w:t>
            </w:r>
          </w:p>
        </w:tc>
        <w:tc>
          <w:tcPr>
            <w:tcW w:w="6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1B7617" w:rsidRPr="001B7617" w:rsidRDefault="001B7617" w:rsidP="00991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B7617" w:rsidRPr="001B7617" w:rsidRDefault="001B7617" w:rsidP="009916F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B7617" w:rsidRDefault="001B7617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внеурочной деятельности «Мы - волонтеры»</w:t>
      </w:r>
    </w:p>
    <w:p w:rsidR="000F4258" w:rsidRPr="001B7617" w:rsidRDefault="000F4258" w:rsidP="001B7617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Программа направлена на формирование универсальных учебных действий (УУД):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в блок личностных УУД входит ориентация в социальных ролях и межличностных отношениях; формирование интереса к осуществлению благотворительных акций;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в блок регулятивных УУД входит постановка учебной задачи, планирование (определение последовательности промежуточных целей с учётом конечного результата); прогнозирование, контроль, коррекция и оценка;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в блок познавательных УУД входит умение осуществлять поиск необходимой информации, знакомство с деятельностью волонтёрских организаций в России; самостоятельное создание способов решения проблем поискового характера;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- блок коммуникативные УУД обеспечивают социальную компетентность и учёт позиции других людей; участие в КТД; умение интегрироваться в группу сверстников и продуктивно сотрудничать со сверстниками и взрослыми.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1B7617">
        <w:rPr>
          <w:color w:val="000000"/>
          <w:sz w:val="24"/>
          <w:szCs w:val="24"/>
          <w:lang w:eastAsia="ru-RU"/>
        </w:rPr>
        <w:t> освоения программы «Мы - волонтёры»:</w:t>
      </w:r>
    </w:p>
    <w:p w:rsidR="001B7617" w:rsidRPr="001B7617" w:rsidRDefault="001B7617" w:rsidP="001B7617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1B7617" w:rsidRPr="001B7617" w:rsidRDefault="001B7617" w:rsidP="001B7617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</w:t>
      </w:r>
      <w:r w:rsidRPr="001B7617">
        <w:rPr>
          <w:color w:val="000000"/>
          <w:sz w:val="24"/>
          <w:szCs w:val="24"/>
          <w:lang w:eastAsia="ru-RU"/>
        </w:rPr>
        <w:softHyphen/>
        <w:t>ношения к другому человеку, его мнению, мировоззрению, культу</w:t>
      </w:r>
      <w:r w:rsidRPr="001B7617">
        <w:rPr>
          <w:color w:val="000000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1B7617" w:rsidRPr="001B7617" w:rsidRDefault="001B7617" w:rsidP="001B7617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развитие морального сознания и компетентности в решении мо</w:t>
      </w:r>
      <w:r w:rsidRPr="001B7617">
        <w:rPr>
          <w:color w:val="000000"/>
          <w:sz w:val="24"/>
          <w:szCs w:val="24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1B7617">
        <w:rPr>
          <w:color w:val="000000"/>
          <w:sz w:val="24"/>
          <w:szCs w:val="24"/>
          <w:lang w:eastAsia="ru-RU"/>
        </w:rPr>
        <w:softHyphen/>
        <w:t>ветственного отношения к собственным поступкам;</w:t>
      </w:r>
    </w:p>
    <w:p w:rsidR="001B7617" w:rsidRPr="001B7617" w:rsidRDefault="001B7617" w:rsidP="001B7617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формирование коммуникативной компетентности в общении и со</w:t>
      </w:r>
      <w:r w:rsidRPr="001B7617">
        <w:rPr>
          <w:color w:val="000000"/>
          <w:sz w:val="24"/>
          <w:szCs w:val="24"/>
          <w:lang w:eastAsia="ru-RU"/>
        </w:rPr>
        <w:softHyphen/>
        <w:t>трудничестве со сверстниками, взрослыми в процессе образователь</w:t>
      </w:r>
      <w:r w:rsidRPr="001B7617">
        <w:rPr>
          <w:color w:val="000000"/>
          <w:sz w:val="24"/>
          <w:szCs w:val="24"/>
          <w:lang w:eastAsia="ru-RU"/>
        </w:rPr>
        <w:softHyphen/>
        <w:t>ной, творческой деятельности.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1B7617">
        <w:rPr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proofErr w:type="gramEnd"/>
      <w:r w:rsidRPr="001B7617">
        <w:rPr>
          <w:color w:val="000000"/>
          <w:sz w:val="24"/>
          <w:szCs w:val="24"/>
          <w:lang w:eastAsia="ru-RU"/>
        </w:rPr>
        <w:t> результаты освоения программы «Мы - волонтёры» проявляются в:</w:t>
      </w:r>
    </w:p>
    <w:p w:rsidR="001B7617" w:rsidRPr="001B7617" w:rsidRDefault="001B7617" w:rsidP="001B7617">
      <w:pPr>
        <w:widowControl/>
        <w:numPr>
          <w:ilvl w:val="0"/>
          <w:numId w:val="10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proofErr w:type="gramStart"/>
      <w:r w:rsidRPr="001B7617">
        <w:rPr>
          <w:color w:val="000000"/>
          <w:sz w:val="24"/>
          <w:szCs w:val="24"/>
          <w:lang w:eastAsia="ru-RU"/>
        </w:rPr>
        <w:t>расширении</w:t>
      </w:r>
      <w:proofErr w:type="gramEnd"/>
      <w:r w:rsidRPr="001B7617">
        <w:rPr>
          <w:color w:val="000000"/>
          <w:sz w:val="24"/>
          <w:szCs w:val="24"/>
          <w:lang w:eastAsia="ru-RU"/>
        </w:rPr>
        <w:t xml:space="preserve"> круга приёмов составления разных типов плана;</w:t>
      </w:r>
    </w:p>
    <w:p w:rsidR="001B7617" w:rsidRPr="001B7617" w:rsidRDefault="001B7617" w:rsidP="001B7617">
      <w:pPr>
        <w:widowControl/>
        <w:numPr>
          <w:ilvl w:val="0"/>
          <w:numId w:val="10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proofErr w:type="gramStart"/>
      <w:r w:rsidRPr="001B7617">
        <w:rPr>
          <w:color w:val="000000"/>
          <w:sz w:val="24"/>
          <w:szCs w:val="24"/>
          <w:lang w:eastAsia="ru-RU"/>
        </w:rPr>
        <w:t>расширении</w:t>
      </w:r>
      <w:proofErr w:type="gramEnd"/>
      <w:r w:rsidRPr="001B7617">
        <w:rPr>
          <w:color w:val="000000"/>
          <w:sz w:val="24"/>
          <w:szCs w:val="24"/>
          <w:lang w:eastAsia="ru-RU"/>
        </w:rPr>
        <w:t xml:space="preserve"> круга структурирования материала;</w:t>
      </w:r>
    </w:p>
    <w:p w:rsidR="001B7617" w:rsidRPr="001B7617" w:rsidRDefault="001B7617" w:rsidP="001B7617">
      <w:pPr>
        <w:widowControl/>
        <w:numPr>
          <w:ilvl w:val="0"/>
          <w:numId w:val="10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proofErr w:type="gramStart"/>
      <w:r w:rsidRPr="001B7617">
        <w:rPr>
          <w:color w:val="000000"/>
          <w:sz w:val="24"/>
          <w:szCs w:val="24"/>
          <w:lang w:eastAsia="ru-RU"/>
        </w:rPr>
        <w:t>умении</w:t>
      </w:r>
      <w:proofErr w:type="gramEnd"/>
      <w:r w:rsidRPr="001B7617">
        <w:rPr>
          <w:color w:val="000000"/>
          <w:sz w:val="24"/>
          <w:szCs w:val="24"/>
          <w:lang w:eastAsia="ru-RU"/>
        </w:rPr>
        <w:t xml:space="preserve"> работать со справочными материалами и Интернет-ресурсами, планировать волонтёрскую деятельность;</w:t>
      </w:r>
    </w:p>
    <w:p w:rsidR="001B7617" w:rsidRPr="001B7617" w:rsidRDefault="001B7617" w:rsidP="001B7617">
      <w:pPr>
        <w:widowControl/>
        <w:numPr>
          <w:ilvl w:val="0"/>
          <w:numId w:val="10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proofErr w:type="gramStart"/>
      <w:r w:rsidRPr="001B7617">
        <w:rPr>
          <w:color w:val="000000"/>
          <w:sz w:val="24"/>
          <w:szCs w:val="24"/>
          <w:lang w:eastAsia="ru-RU"/>
        </w:rPr>
        <w:t>обогащении</w:t>
      </w:r>
      <w:proofErr w:type="gramEnd"/>
      <w:r w:rsidRPr="001B7617">
        <w:rPr>
          <w:color w:val="000000"/>
          <w:sz w:val="24"/>
          <w:szCs w:val="24"/>
          <w:lang w:eastAsia="ru-RU"/>
        </w:rPr>
        <w:t xml:space="preserve"> ключевых компетенций (коммуникативных, </w:t>
      </w:r>
      <w:proofErr w:type="spellStart"/>
      <w:r w:rsidRPr="001B7617">
        <w:rPr>
          <w:color w:val="000000"/>
          <w:sz w:val="24"/>
          <w:szCs w:val="24"/>
          <w:lang w:eastAsia="ru-RU"/>
        </w:rPr>
        <w:t>деятельностных</w:t>
      </w:r>
      <w:proofErr w:type="spellEnd"/>
      <w:r w:rsidRPr="001B7617">
        <w:rPr>
          <w:color w:val="000000"/>
          <w:sz w:val="24"/>
          <w:szCs w:val="24"/>
          <w:lang w:eastAsia="ru-RU"/>
        </w:rPr>
        <w:t xml:space="preserve"> и др.);</w:t>
      </w:r>
    </w:p>
    <w:p w:rsidR="001B7617" w:rsidRPr="001B7617" w:rsidRDefault="001B7617" w:rsidP="001B7617">
      <w:pPr>
        <w:widowControl/>
        <w:numPr>
          <w:ilvl w:val="0"/>
          <w:numId w:val="10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proofErr w:type="gramStart"/>
      <w:r w:rsidRPr="001B7617">
        <w:rPr>
          <w:color w:val="000000"/>
          <w:sz w:val="24"/>
          <w:szCs w:val="24"/>
          <w:lang w:eastAsia="ru-RU"/>
        </w:rPr>
        <w:t>умении</w:t>
      </w:r>
      <w:proofErr w:type="gramEnd"/>
      <w:r w:rsidRPr="001B7617">
        <w:rPr>
          <w:color w:val="000000"/>
          <w:sz w:val="24"/>
          <w:szCs w:val="24"/>
          <w:lang w:eastAsia="ru-RU"/>
        </w:rPr>
        <w:t xml:space="preserve"> организовывать волонтёрскую деятельность;</w:t>
      </w:r>
    </w:p>
    <w:p w:rsidR="001B7617" w:rsidRDefault="001B7617" w:rsidP="001B7617">
      <w:pPr>
        <w:widowControl/>
        <w:numPr>
          <w:ilvl w:val="0"/>
          <w:numId w:val="10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способности оценивать результаты волонтёрской деятельности собственной и одноклассников.</w:t>
      </w:r>
    </w:p>
    <w:p w:rsidR="000F4258" w:rsidRDefault="000F4258" w:rsidP="000F425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F4258" w:rsidRDefault="000F4258" w:rsidP="000F425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F4258" w:rsidRDefault="000F4258" w:rsidP="000F425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F4258" w:rsidRDefault="000F4258" w:rsidP="000F425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F4258" w:rsidRDefault="000F4258" w:rsidP="000F425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F4258" w:rsidRDefault="000F4258" w:rsidP="000F425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F4258" w:rsidRDefault="000F4258" w:rsidP="000F425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F4258" w:rsidRDefault="000F4258" w:rsidP="000F425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F4258" w:rsidRDefault="000F4258" w:rsidP="000F425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F4258" w:rsidRPr="001B7617" w:rsidRDefault="000F4258" w:rsidP="000F425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7617" w:rsidRPr="001B7617" w:rsidRDefault="001B7617" w:rsidP="001B7617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1. Примерная программа по внеурочной деятельности. Начальное и основное образование. Под ред. В.А. Горского, 2-е издание, М. Просвещение 2011. (стандарты второго поколения).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 xml:space="preserve">2. Д.В. Григорьев, </w:t>
      </w:r>
      <w:proofErr w:type="spellStart"/>
      <w:r w:rsidRPr="001B7617">
        <w:rPr>
          <w:color w:val="000000"/>
          <w:sz w:val="24"/>
          <w:szCs w:val="24"/>
          <w:lang w:eastAsia="ru-RU"/>
        </w:rPr>
        <w:t>Б.В.Куприянов</w:t>
      </w:r>
      <w:proofErr w:type="spellEnd"/>
      <w:r w:rsidRPr="001B7617">
        <w:rPr>
          <w:color w:val="000000"/>
          <w:sz w:val="24"/>
          <w:szCs w:val="24"/>
          <w:lang w:eastAsia="ru-RU"/>
        </w:rPr>
        <w:t xml:space="preserve"> Программы внеурочной деятельности. М.: Просвещение, 2011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3. Д.В. Григорьев, П.В. Степанов Внеурочная деятельность школьников. Методический конструктор. М.: Просвещение, 20114</w:t>
      </w:r>
    </w:p>
    <w:p w:rsidR="000F4258" w:rsidRDefault="000F4258" w:rsidP="001B7617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  <w:lang w:eastAsia="ru-RU"/>
        </w:rPr>
      </w:pP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Сайты Интернет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1. Волонтерское движение http://www.adolesmed.ru/volunteers.html и http://www.mir4you.ru/taxonomy/term/7237/all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2. Институт волонтёрства http://inductor1.ucoz.ru/publ/institut_volonterstva/9-1-0-481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3. Отряд волонтерского движения http://www.ipk.khakasnet.ru/deiatelnost/izdat_deit/elekt_obr_res/tretiykova/index.htm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4. Устав волонтера http://he-plus-she.narod.ru/ustav_vol.htm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 xml:space="preserve">5. Методические рекомендации по организации волонтерских отрядов по пропаганде здорового образа жизни, противодействию распространения наркомании, алкоголизма и </w:t>
      </w:r>
      <w:proofErr w:type="spellStart"/>
      <w:r w:rsidRPr="001B7617">
        <w:rPr>
          <w:color w:val="000000"/>
          <w:sz w:val="24"/>
          <w:szCs w:val="24"/>
          <w:lang w:eastAsia="ru-RU"/>
        </w:rPr>
        <w:t>табакокурения</w:t>
      </w:r>
      <w:proofErr w:type="spellEnd"/>
      <w:r w:rsidRPr="001B7617">
        <w:rPr>
          <w:color w:val="000000"/>
          <w:sz w:val="24"/>
          <w:szCs w:val="24"/>
          <w:lang w:eastAsia="ru-RU"/>
        </w:rPr>
        <w:t xml:space="preserve"> в молодежной среде http://forum.gorodbg.ru/index.php?topic=345.0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10. Психологическая работа с волонтерами http://vomoo.ucoz.ru/news/psikhologicheskaja_rabota_s_volonterami/2009-10-12-15</w:t>
      </w:r>
    </w:p>
    <w:p w:rsidR="000F4258" w:rsidRDefault="000F4258" w:rsidP="001B7617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  <w:lang w:eastAsia="ru-RU"/>
        </w:rPr>
      </w:pP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t>Перечень технических средств, имеющихся в кабинете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1. Ноутбук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2. </w:t>
      </w:r>
      <w:proofErr w:type="spellStart"/>
      <w:r w:rsidRPr="001B7617">
        <w:rPr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1B7617">
        <w:rPr>
          <w:color w:val="000000"/>
          <w:sz w:val="24"/>
          <w:szCs w:val="24"/>
          <w:lang w:eastAsia="ru-RU"/>
        </w:rPr>
        <w:t>, Интерактивная доска.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3. Средства телекоммуникации (локальная школьная сеть, выход в Интернет, электронная почта)</w:t>
      </w:r>
    </w:p>
    <w:p w:rsidR="001B7617" w:rsidRPr="001B7617" w:rsidRDefault="001B7617" w:rsidP="001B761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7617">
        <w:rPr>
          <w:color w:val="000000"/>
          <w:sz w:val="24"/>
          <w:szCs w:val="24"/>
          <w:lang w:eastAsia="ru-RU"/>
        </w:rPr>
        <w:t>4. Принтер</w:t>
      </w: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F4258" w:rsidRDefault="000F4258" w:rsidP="001B7617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B7617" w:rsidRPr="001B7617" w:rsidRDefault="001B7617" w:rsidP="001B7617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1B7617">
        <w:rPr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тематический план внеурочной деятельности «Мы - волонтеры»</w:t>
      </w:r>
    </w:p>
    <w:tbl>
      <w:tblPr>
        <w:tblW w:w="1440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1"/>
        <w:gridCol w:w="5533"/>
        <w:gridCol w:w="3981"/>
        <w:gridCol w:w="1859"/>
        <w:gridCol w:w="869"/>
        <w:gridCol w:w="1467"/>
      </w:tblGrid>
      <w:tr w:rsidR="001B7617" w:rsidRPr="001B7617" w:rsidTr="001B7617">
        <w:trPr>
          <w:trHeight w:val="85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№ </w:t>
            </w: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оборудование и ТСО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1B7617" w:rsidRPr="001B7617" w:rsidTr="001B7617">
        <w:trPr>
          <w:trHeight w:val="52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Организационное заседание волонтерской команды. Распределение поручений. Составление плана работы на год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Формирование интереса к волонтерской деятельности.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1. Тренировочные (теоретические и практические) занятия с членами волонтерской команды. (3 часа)</w:t>
            </w: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- 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расширении круга приёмов составления разных типов плана; расширении круга структурирования материала; умении работать со справочными материалами и Интернет-ресурсами, планировать волонтёрскую деятельность; обогащении ключевых компетенций (коммуникативных,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 и др.); умении организовывать волонтёрскую деятельность; способности оценивать результаты волонтёрской деятельности собственной и одноклассников.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- 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      </w:r>
          </w:p>
        </w:tc>
      </w:tr>
      <w:tr w:rsidR="001B7617" w:rsidRPr="001B7617" w:rsidTr="001B7617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? История возникновения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Изучить - историю волонтерского движения в России и в мире;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- права и обязанности волонтеров,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- основные направления деятельности волонтерских отрядов,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- основные формы работы волонтеров.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Ноутбук, проектор, Интернет, принтер, интерактивная доска.</w:t>
            </w: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Область деятельности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Деятельность волонтеров в России и за рубежом.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rPr>
          <w:trHeight w:val="195"/>
        </w:trPr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2. Месячник пожилого человека (2 часа)</w:t>
            </w:r>
          </w:p>
        </w:tc>
      </w:tr>
      <w:tr w:rsidR="001B7617" w:rsidRPr="001B7617" w:rsidTr="001B7617">
        <w:trPr>
          <w:trHeight w:val="345"/>
        </w:trPr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- 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умении работать со справочными материалами и Интернет-ресурсами, планировать волонтёрскую деятельность; обогащении ключевых компетенций (коммуникативных,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 и др.); умении организовывать волонтёрскую деятельность; способности оценивать результаты волонтёрской деятельности собственной и одноклассников.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- 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      </w:r>
          </w:p>
        </w:tc>
      </w:tr>
      <w:tr w:rsidR="001B7617" w:rsidRPr="001B7617" w:rsidTr="001B7617">
        <w:trPr>
          <w:trHeight w:val="225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Поздравительная акция «Открытка пожилому человеку»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Организовывать и проводить различные мероприятия для соответствующих категорий нуждающихся в помощи.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Ноутбук, интернет, принтер.</w:t>
            </w: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«Поговори со мною бабушка»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rPr>
          <w:trHeight w:val="195"/>
        </w:trPr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3. Развитие РДШ в Алтайском крае в 2017-2018 уч. год (2 часа)</w:t>
            </w:r>
          </w:p>
        </w:tc>
      </w:tr>
      <w:tr w:rsidR="001B7617" w:rsidRPr="001B7617" w:rsidTr="001B7617">
        <w:trPr>
          <w:trHeight w:val="345"/>
        </w:trPr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- 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расширении круга приёмов составления разных типов плана; расширении круга структурирования 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материала; умении работать со справочными материалами и Интернет-ресурсами, планировать волонтёрскую деятельность; обогащении ключевых компетенций (коммуникативных,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- 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      </w:r>
          </w:p>
        </w:tc>
      </w:tr>
      <w:tr w:rsidR="001B7617" w:rsidRPr="001B7617" w:rsidTr="001B7617">
        <w:trPr>
          <w:trHeight w:val="270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Четыре направления деятельности РДШ.</w:t>
            </w:r>
          </w:p>
        </w:tc>
        <w:tc>
          <w:tcPr>
            <w:tcW w:w="399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Изучить цели, задачи и направления деятельности РДШ: Военно-патриотическое направление. 2. Личностное развитие 3. Гражданская активность 4. Информационно-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Ноутбук, проектор, Интернет, принтер, интерактивная доска.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День рождения РДШ.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4. Мероприятия по ЗОЖ. (7 часов)</w:t>
            </w: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- 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расширении круга приёмов составления разных типов плана; расширении круга структурирования материала; умении работать со справочными материалами и Интернет-ресурсами, планировать волонтёрскую деятельность; обогащении ключевых компетенций (коммуникативных,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-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      </w: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«Конфета за сигарету»</w:t>
            </w:r>
          </w:p>
        </w:tc>
        <w:tc>
          <w:tcPr>
            <w:tcW w:w="399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Проводить антинаркотические и другие акции, направленные на формирование здоровых привычек.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Ноутбук, проектор, Интернет, принтер, интерактивная доска.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операции «Осторожно – тонкий лед!»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Создание социальной рекламы «Твоё здоровье в твоих руках»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«Дыши легко и живи свободно»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rPr>
          <w:trHeight w:val="30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3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3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Флэш – моб «Здоровая семья – здоровая Россия»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3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rPr>
          <w:trHeight w:val="195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«Безопасный новый год!»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5. Мероприятия по ликвидации безграмотности (акция «</w:t>
            </w:r>
            <w:proofErr w:type="spellStart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ЛикБез</w:t>
            </w:r>
            <w:proofErr w:type="spellEnd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») (5 часов)</w:t>
            </w: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- 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расширении круга приёмов составления разных типов плана; расширении круга структурирования материала; умении работать со справочными материалами и Интернет-ресурсами, планировать волонтёрскую деятельность; обогащении ключевых компетенций (коммуникативных,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результаты -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      </w: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5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Мероприятие для начальных классов «Азбука дорожной безопасности»</w:t>
            </w:r>
          </w:p>
        </w:tc>
        <w:tc>
          <w:tcPr>
            <w:tcW w:w="399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Проводить профилактическую работу в школьном учреждении и в селе;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Аргументировано отстаивать свою позицию.</w:t>
            </w: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5.01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rPr>
          <w:trHeight w:val="75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5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Социальный проект «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>: польза или вред» (подготовительный этап, создание проекта, презентация проекта)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rPr>
          <w:trHeight w:val="165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1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1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6. Мероприятия военно-патриотической направленности (3 часа)</w:t>
            </w: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- 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расширении круга приёмов составления разных типов плана; расширении круга структурирования материала; умении работать со справочными материалами и Интернет-ресурсами, планировать волонтёрскую деятельность; обогащении ключевых компетенций (коммуникативных,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-</w:t>
            </w: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Выпуск листовок «Юные герои-антифашисты»</w:t>
            </w:r>
          </w:p>
        </w:tc>
        <w:tc>
          <w:tcPr>
            <w:tcW w:w="399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Адекватно общаться с учащимися и взрослыми, владеть нормами и правилами уважительного отношения;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Ноутбук, проектор, Интернет, принтер.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Флэш-моб «Я – гражданин России»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0F4258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B7617" w:rsidRPr="001B7617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7. Экологическая защита и помощь (7 часов)</w:t>
            </w: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- 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расширении круга приёмов составления разных типов плана; расширении круга структурирования материала; умении работать со справочными материалами и Интернет-ресурсами, планировать волонтёрскую деятельность; обогащении ключевых компетенций (коммуникативных,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-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      </w: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5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Экологическая операция «Кормушка»</w:t>
            </w:r>
          </w:p>
        </w:tc>
        <w:tc>
          <w:tcPr>
            <w:tcW w:w="399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Издавать агитационную печатную и видео продукцию;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Формировать собственное 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портфолио;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принимать общечеловеческие ценности.</w:t>
            </w: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Ноутбук, проектор, Интернет, 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принтер, интерактивная доска.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0F4258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1B7617" w:rsidRPr="001B7617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rPr>
          <w:trHeight w:val="225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0F4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F4258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5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Конкурс листовок «Сохрани лес живым»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0F4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0F4258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0F4258" w:rsidP="000F4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  <w:r w:rsidR="001B7617" w:rsidRPr="001B7617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55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Экологическая акция «День Земли»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D63850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1B7617" w:rsidRPr="001B7617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rPr>
          <w:trHeight w:val="135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13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D63850" w:rsidP="001B7617">
            <w:pPr>
              <w:widowControl/>
              <w:autoSpaceDE/>
              <w:autoSpaceDN/>
              <w:spacing w:line="135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1B7617" w:rsidRPr="001B7617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rPr>
          <w:trHeight w:val="165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1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1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Субботник «Чистота залог здоровья»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D63850" w:rsidP="001B7617">
            <w:pPr>
              <w:widowControl/>
              <w:autoSpaceDE/>
              <w:autoSpaceDN/>
              <w:spacing w:line="165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  <w:r w:rsidR="001B7617" w:rsidRPr="001B7617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8. «Салют Победы!» (4 часа)</w:t>
            </w:r>
          </w:p>
        </w:tc>
      </w:tr>
      <w:tr w:rsidR="001B7617" w:rsidRPr="001B7617" w:rsidTr="001B7617">
        <w:tc>
          <w:tcPr>
            <w:tcW w:w="142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- 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расширении круга приёмов составления разных типов плана; расширении круга структурирования материала; умении работать со справочными материалами и Интернет-ресурсами, планировать волонтёрскую деятельность; обогащении ключевых компетенций (коммуникативных, </w:t>
            </w:r>
            <w:proofErr w:type="spellStart"/>
            <w:r w:rsidRPr="001B7617">
              <w:rPr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1B7617">
              <w:rPr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-</w:t>
            </w:r>
            <w:r w:rsidRPr="001B7617">
              <w:rPr>
                <w:color w:val="000000"/>
                <w:sz w:val="24"/>
                <w:szCs w:val="24"/>
                <w:lang w:eastAsia="ru-RU"/>
              </w:rPr>
      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      </w:r>
          </w:p>
        </w:tc>
      </w:tr>
      <w:tr w:rsidR="001B7617" w:rsidRPr="001B7617" w:rsidTr="001B7617">
        <w:trPr>
          <w:trHeight w:val="150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15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15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«Спасибо»</w:t>
            </w:r>
          </w:p>
        </w:tc>
        <w:tc>
          <w:tcPr>
            <w:tcW w:w="399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Организовывать и проводить различные мероприятия для соответствующих категорий нуждающихся в помощи.</w:t>
            </w:r>
          </w:p>
          <w:p w:rsidR="001B7617" w:rsidRPr="001B7617" w:rsidRDefault="001B7617" w:rsidP="001B7617">
            <w:pPr>
              <w:widowControl/>
              <w:autoSpaceDE/>
              <w:autoSpaceDN/>
              <w:spacing w:line="15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spacing w:line="15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Ноутбук, проектор, Интернет, принтер.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D63850" w:rsidP="001B7617">
            <w:pPr>
              <w:widowControl/>
              <w:autoSpaceDE/>
              <w:autoSpaceDN/>
              <w:spacing w:line="15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  <w:r w:rsidR="001B7617" w:rsidRPr="001B7617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5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Поздравительная акция «Подарок труженику тыла»</w:t>
            </w:r>
          </w:p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7617" w:rsidRPr="001B7617" w:rsidTr="001B7617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Участие в акции «Я помню, я горжусь»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B7617">
              <w:rPr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617" w:rsidRPr="001B7617" w:rsidRDefault="001B7617" w:rsidP="001B76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7617" w:rsidRPr="001B7617" w:rsidRDefault="001B7617" w:rsidP="001B7617">
      <w:pPr>
        <w:rPr>
          <w:sz w:val="24"/>
          <w:szCs w:val="24"/>
        </w:rPr>
      </w:pPr>
    </w:p>
    <w:sectPr w:rsidR="001B7617" w:rsidRPr="001B7617" w:rsidSect="001B7617">
      <w:pgSz w:w="16840" w:h="11910" w:orient="landscape"/>
      <w:pgMar w:top="743" w:right="1140" w:bottom="6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FA3"/>
    <w:multiLevelType w:val="hybridMultilevel"/>
    <w:tmpl w:val="BC8008A0"/>
    <w:lvl w:ilvl="0" w:tplc="65BC364E">
      <w:numFmt w:val="bullet"/>
      <w:lvlText w:val="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8D150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2" w:tplc="8FCAE56E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3" w:tplc="29561B5E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38941298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5" w:tplc="92DC8AD0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D68AF89E">
      <w:numFmt w:val="bullet"/>
      <w:lvlText w:val="•"/>
      <w:lvlJc w:val="left"/>
      <w:pPr>
        <w:ind w:left="6542" w:hanging="360"/>
      </w:pPr>
      <w:rPr>
        <w:rFonts w:hint="default"/>
        <w:lang w:val="ru-RU" w:eastAsia="en-US" w:bidi="ar-SA"/>
      </w:rPr>
    </w:lvl>
    <w:lvl w:ilvl="7" w:tplc="7CDC7CFC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8" w:tplc="5838CBF0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1">
    <w:nsid w:val="04CF1D32"/>
    <w:multiLevelType w:val="multilevel"/>
    <w:tmpl w:val="A164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126F"/>
    <w:multiLevelType w:val="multilevel"/>
    <w:tmpl w:val="CD9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83905"/>
    <w:multiLevelType w:val="hybridMultilevel"/>
    <w:tmpl w:val="5AA6159E"/>
    <w:lvl w:ilvl="0" w:tplc="BF9661FE">
      <w:numFmt w:val="bullet"/>
      <w:lvlText w:val=""/>
      <w:lvlJc w:val="left"/>
      <w:pPr>
        <w:ind w:left="535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64929C">
      <w:numFmt w:val="bullet"/>
      <w:lvlText w:val="•"/>
      <w:lvlJc w:val="left"/>
      <w:pPr>
        <w:ind w:left="1540" w:hanging="852"/>
      </w:pPr>
      <w:rPr>
        <w:rFonts w:hint="default"/>
        <w:lang w:val="ru-RU" w:eastAsia="en-US" w:bidi="ar-SA"/>
      </w:rPr>
    </w:lvl>
    <w:lvl w:ilvl="2" w:tplc="D846A8FC">
      <w:numFmt w:val="bullet"/>
      <w:lvlText w:val="•"/>
      <w:lvlJc w:val="left"/>
      <w:pPr>
        <w:ind w:left="2540" w:hanging="852"/>
      </w:pPr>
      <w:rPr>
        <w:rFonts w:hint="default"/>
        <w:lang w:val="ru-RU" w:eastAsia="en-US" w:bidi="ar-SA"/>
      </w:rPr>
    </w:lvl>
    <w:lvl w:ilvl="3" w:tplc="5D5270A2">
      <w:numFmt w:val="bullet"/>
      <w:lvlText w:val="•"/>
      <w:lvlJc w:val="left"/>
      <w:pPr>
        <w:ind w:left="3541" w:hanging="852"/>
      </w:pPr>
      <w:rPr>
        <w:rFonts w:hint="default"/>
        <w:lang w:val="ru-RU" w:eastAsia="en-US" w:bidi="ar-SA"/>
      </w:rPr>
    </w:lvl>
    <w:lvl w:ilvl="4" w:tplc="97900194">
      <w:numFmt w:val="bullet"/>
      <w:lvlText w:val="•"/>
      <w:lvlJc w:val="left"/>
      <w:pPr>
        <w:ind w:left="4541" w:hanging="852"/>
      </w:pPr>
      <w:rPr>
        <w:rFonts w:hint="default"/>
        <w:lang w:val="ru-RU" w:eastAsia="en-US" w:bidi="ar-SA"/>
      </w:rPr>
    </w:lvl>
    <w:lvl w:ilvl="5" w:tplc="02A6F242">
      <w:numFmt w:val="bullet"/>
      <w:lvlText w:val="•"/>
      <w:lvlJc w:val="left"/>
      <w:pPr>
        <w:ind w:left="5542" w:hanging="852"/>
      </w:pPr>
      <w:rPr>
        <w:rFonts w:hint="default"/>
        <w:lang w:val="ru-RU" w:eastAsia="en-US" w:bidi="ar-SA"/>
      </w:rPr>
    </w:lvl>
    <w:lvl w:ilvl="6" w:tplc="4E8CC9B0">
      <w:numFmt w:val="bullet"/>
      <w:lvlText w:val="•"/>
      <w:lvlJc w:val="left"/>
      <w:pPr>
        <w:ind w:left="6542" w:hanging="852"/>
      </w:pPr>
      <w:rPr>
        <w:rFonts w:hint="default"/>
        <w:lang w:val="ru-RU" w:eastAsia="en-US" w:bidi="ar-SA"/>
      </w:rPr>
    </w:lvl>
    <w:lvl w:ilvl="7" w:tplc="DFDCAAE4">
      <w:numFmt w:val="bullet"/>
      <w:lvlText w:val="•"/>
      <w:lvlJc w:val="left"/>
      <w:pPr>
        <w:ind w:left="7543" w:hanging="852"/>
      </w:pPr>
      <w:rPr>
        <w:rFonts w:hint="default"/>
        <w:lang w:val="ru-RU" w:eastAsia="en-US" w:bidi="ar-SA"/>
      </w:rPr>
    </w:lvl>
    <w:lvl w:ilvl="8" w:tplc="92706CCE">
      <w:numFmt w:val="bullet"/>
      <w:lvlText w:val="•"/>
      <w:lvlJc w:val="left"/>
      <w:pPr>
        <w:ind w:left="8543" w:hanging="852"/>
      </w:pPr>
      <w:rPr>
        <w:rFonts w:hint="default"/>
        <w:lang w:val="ru-RU" w:eastAsia="en-US" w:bidi="ar-SA"/>
      </w:rPr>
    </w:lvl>
  </w:abstractNum>
  <w:abstractNum w:abstractNumId="4">
    <w:nsid w:val="3D397A54"/>
    <w:multiLevelType w:val="multilevel"/>
    <w:tmpl w:val="8C88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108F6"/>
    <w:multiLevelType w:val="multilevel"/>
    <w:tmpl w:val="D13E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90809"/>
    <w:multiLevelType w:val="hybridMultilevel"/>
    <w:tmpl w:val="D5326450"/>
    <w:lvl w:ilvl="0" w:tplc="EC8EA034">
      <w:start w:val="1"/>
      <w:numFmt w:val="decimal"/>
      <w:lvlText w:val="%1."/>
      <w:lvlJc w:val="left"/>
      <w:pPr>
        <w:ind w:left="262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9268F2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2" w:tplc="AC3AA374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3" w:tplc="431E2A0C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4" w:tplc="8F345DBE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5" w:tplc="95CAFC36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6" w:tplc="41AE220A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7" w:tplc="456CBCFA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  <w:lvl w:ilvl="8" w:tplc="612A237C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abstractNum w:abstractNumId="7">
    <w:nsid w:val="50976AD3"/>
    <w:multiLevelType w:val="multilevel"/>
    <w:tmpl w:val="FC0C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81AFE"/>
    <w:multiLevelType w:val="multilevel"/>
    <w:tmpl w:val="60EA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26994"/>
    <w:multiLevelType w:val="multilevel"/>
    <w:tmpl w:val="4286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C"/>
    <w:rsid w:val="000F4258"/>
    <w:rsid w:val="001B7617"/>
    <w:rsid w:val="008A682C"/>
    <w:rsid w:val="009916F2"/>
    <w:rsid w:val="00D53EAC"/>
    <w:rsid w:val="00D63850"/>
    <w:rsid w:val="00E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9B2CF-0DC7-4543-BFF8-34031F5A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9"/>
      <w:ind w:left="1005" w:right="81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3"/>
      <w:ind w:left="2629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535" w:hanging="361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</dc:creator>
  <cp:lastModifiedBy>9 кабинет</cp:lastModifiedBy>
  <cp:revision>2</cp:revision>
  <dcterms:created xsi:type="dcterms:W3CDTF">2023-11-13T03:41:00Z</dcterms:created>
  <dcterms:modified xsi:type="dcterms:W3CDTF">2023-11-13T03:41:00Z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LastSaved">
    <vt:filetime>2023-09-24T00:00:00Z</vt:filetime>
  </property>
</Properties>
</file>