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4C" w:rsidRDefault="00DD5A42" w:rsidP="00DD5A42">
      <w:pPr>
        <w:spacing w:after="0" w:line="240" w:lineRule="auto"/>
        <w:jc w:val="center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  <w:r w:rsidRPr="00DD5A42">
        <w:rPr>
          <w:rFonts w:eastAsia="DejaVu Sans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1E242515" wp14:editId="6BAF6154">
            <wp:extent cx="6006465" cy="2947147"/>
            <wp:effectExtent l="0" t="0" r="0" b="0"/>
            <wp:docPr id="3" name="Рисунок 3" descr="C:\Users\9 кабинет\Desktop\директор\рабочие программы\Заковряшино\титульники\2023-10-26 разг о важ 9\разг о важ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разг о важ 9\разг о важ 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 t="4062" r="10369" b="67038"/>
                    <a:stretch/>
                  </pic:blipFill>
                  <pic:spPr bwMode="auto">
                    <a:xfrm>
                      <a:off x="0" y="0"/>
                      <a:ext cx="6009149" cy="294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  <w:t xml:space="preserve"> </w:t>
      </w:r>
    </w:p>
    <w:p w:rsidR="0098734C" w:rsidRDefault="0098734C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98734C" w:rsidRDefault="0098734C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</w:p>
    <w:p w:rsidR="0098734C" w:rsidRDefault="0098734C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</w:p>
    <w:p w:rsidR="0098734C" w:rsidRDefault="0098734C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</w:p>
    <w:p w:rsidR="0098734C" w:rsidRDefault="00B252CA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  <w:t>РАБОЧАЯ  ПРОГРАММА</w:t>
      </w:r>
    </w:p>
    <w:p w:rsidR="0098734C" w:rsidRDefault="00B252CA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  <w:t xml:space="preserve">по внеурочной </w:t>
      </w:r>
      <w:r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  <w:t>деятельности</w:t>
      </w:r>
    </w:p>
    <w:p w:rsidR="0098734C" w:rsidRDefault="00B252CA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b/>
          <w:kern w:val="2"/>
          <w:szCs w:val="28"/>
          <w:lang w:eastAsia="zh-CN" w:bidi="hi-IN"/>
        </w:rPr>
      </w:pPr>
      <w:r>
        <w:rPr>
          <w:rFonts w:ascii="Abyssinica SIL" w:eastAsia="DejaVu Sans" w:hAnsi="Abyssinica SIL" w:cs="Lohit Hindi"/>
          <w:b/>
          <w:kern w:val="2"/>
          <w:szCs w:val="28"/>
          <w:lang w:eastAsia="zh-CN" w:bidi="hi-IN"/>
        </w:rPr>
        <w:t>«Мир профессий»</w:t>
      </w:r>
    </w:p>
    <w:p w:rsidR="0098734C" w:rsidRDefault="0098734C">
      <w:pPr>
        <w:spacing w:after="120"/>
        <w:ind w:left="360"/>
        <w:jc w:val="center"/>
        <w:textAlignment w:val="baseline"/>
        <w:rPr>
          <w:rFonts w:ascii="Abyssinica SIL" w:eastAsia="DejaVu Sans" w:hAnsi="Abyssinica SIL" w:cs="Lohit Hindi"/>
          <w:b/>
          <w:i/>
          <w:kern w:val="2"/>
          <w:sz w:val="24"/>
          <w:szCs w:val="24"/>
          <w:lang w:eastAsia="zh-CN" w:bidi="hi-IN"/>
        </w:rPr>
      </w:pPr>
    </w:p>
    <w:p w:rsidR="0098734C" w:rsidRDefault="0098734C">
      <w:pPr>
        <w:spacing w:after="120"/>
        <w:jc w:val="center"/>
        <w:textAlignment w:val="baseline"/>
        <w:rPr>
          <w:rFonts w:ascii="Abyssinica SIL" w:eastAsia="DejaVu Sans" w:hAnsi="Abyssinica SIL" w:cs="Lohit Hindi"/>
          <w:b/>
          <w:bCs/>
          <w:kern w:val="2"/>
          <w:sz w:val="24"/>
          <w:szCs w:val="24"/>
          <w:lang w:eastAsia="zh-CN" w:bidi="hi-IN"/>
        </w:rPr>
      </w:pPr>
    </w:p>
    <w:p w:rsidR="0098734C" w:rsidRDefault="00B252CA">
      <w:pPr>
        <w:spacing w:after="120"/>
        <w:textAlignment w:val="baseline"/>
        <w:rPr>
          <w:rFonts w:ascii="Abyssinica SIL" w:eastAsia="DejaVu Sans" w:hAnsi="Abyssinica SIL" w:cs="Lohit Hindi"/>
          <w:b/>
          <w:bCs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bCs/>
          <w:kern w:val="2"/>
          <w:sz w:val="24"/>
          <w:szCs w:val="24"/>
          <w:lang w:eastAsia="zh-CN" w:bidi="hi-IN"/>
        </w:rPr>
        <w:t>Направление: социальное</w:t>
      </w:r>
    </w:p>
    <w:p w:rsidR="0098734C" w:rsidRDefault="00B252CA">
      <w:pPr>
        <w:spacing w:after="120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  <w:t>Уровень обучения</w:t>
      </w:r>
      <w:r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  <w:t>: основное общее 9 класс</w:t>
      </w:r>
    </w:p>
    <w:p w:rsidR="0098734C" w:rsidRDefault="00B252CA">
      <w:pPr>
        <w:spacing w:after="120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  <w:t>Сроки реализации</w:t>
      </w:r>
      <w:r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  <w:t>: 2023-2024 учебный год</w:t>
      </w:r>
    </w:p>
    <w:p w:rsidR="0098734C" w:rsidRDefault="00B252CA">
      <w:pPr>
        <w:spacing w:after="120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color w:val="000000"/>
          <w:kern w:val="2"/>
          <w:sz w:val="24"/>
          <w:szCs w:val="24"/>
          <w:lang w:eastAsia="zh-CN" w:bidi="hi-IN"/>
        </w:rPr>
        <w:t>Программу разработал</w:t>
      </w:r>
      <w:r>
        <w:rPr>
          <w:rFonts w:ascii="Abyssinica SIL" w:eastAsia="DejaVu Sans" w:hAnsi="Abyssinica SIL" w:cs="Lohit Hindi"/>
          <w:color w:val="000000"/>
          <w:kern w:val="2"/>
          <w:sz w:val="24"/>
          <w:szCs w:val="24"/>
          <w:lang w:eastAsia="zh-CN" w:bidi="hi-IN"/>
        </w:rPr>
        <w:t>: классный руководитель Евсеева Татьяна Алексеевна</w:t>
      </w:r>
    </w:p>
    <w:p w:rsidR="0098734C" w:rsidRDefault="0098734C">
      <w:pPr>
        <w:shd w:val="clear" w:color="auto" w:fill="FFFFFF"/>
        <w:spacing w:after="120"/>
        <w:textAlignment w:val="baseline"/>
        <w:rPr>
          <w:rFonts w:ascii="Abyssinica SIL" w:eastAsia="DejaVu Sans" w:hAnsi="Abyssinica SIL" w:cs="Lohit Hindi"/>
          <w:color w:val="000000"/>
          <w:kern w:val="2"/>
          <w:sz w:val="24"/>
          <w:szCs w:val="24"/>
          <w:lang w:eastAsia="zh-CN" w:bidi="hi-IN"/>
        </w:rPr>
      </w:pPr>
    </w:p>
    <w:p w:rsidR="0098734C" w:rsidRDefault="0098734C">
      <w:pPr>
        <w:shd w:val="clear" w:color="auto" w:fill="FFFFFF"/>
        <w:spacing w:after="120"/>
        <w:textAlignment w:val="baseline"/>
        <w:rPr>
          <w:rFonts w:ascii="Abyssinica SIL" w:eastAsia="DejaVu Sans" w:hAnsi="Abyssinica SIL" w:cs="Lohit Hindi"/>
          <w:color w:val="000000"/>
          <w:kern w:val="2"/>
          <w:sz w:val="24"/>
          <w:szCs w:val="24"/>
          <w:lang w:eastAsia="zh-CN" w:bidi="hi-IN"/>
        </w:rPr>
      </w:pPr>
    </w:p>
    <w:p w:rsidR="0098734C" w:rsidRDefault="0098734C">
      <w:pPr>
        <w:shd w:val="clear" w:color="auto" w:fill="FFFFFF"/>
        <w:spacing w:after="120"/>
        <w:jc w:val="center"/>
        <w:textAlignment w:val="baseline"/>
        <w:rPr>
          <w:rFonts w:ascii="Abyssinica SIL" w:eastAsia="DejaVu Sans" w:hAnsi="Abyssinica SIL" w:cs="Lohit Hindi"/>
          <w:color w:val="000000"/>
          <w:kern w:val="2"/>
          <w:sz w:val="24"/>
          <w:szCs w:val="24"/>
          <w:lang w:eastAsia="zh-CN" w:bidi="hi-IN"/>
        </w:rPr>
      </w:pPr>
    </w:p>
    <w:p w:rsidR="0098734C" w:rsidRDefault="0098734C">
      <w:pPr>
        <w:shd w:val="clear" w:color="auto" w:fill="FFFFFF"/>
        <w:spacing w:after="120"/>
        <w:jc w:val="center"/>
        <w:textAlignment w:val="baseline"/>
        <w:rPr>
          <w:rFonts w:ascii="Abyssinica SIL" w:eastAsia="DejaVu Sans" w:hAnsi="Abyssinica SIL" w:cs="Lohit Hindi"/>
          <w:color w:val="000000"/>
          <w:kern w:val="2"/>
          <w:sz w:val="24"/>
          <w:szCs w:val="24"/>
          <w:lang w:eastAsia="zh-CN" w:bidi="hi-IN"/>
        </w:rPr>
      </w:pPr>
    </w:p>
    <w:p w:rsidR="0098734C" w:rsidRDefault="0098734C">
      <w:pPr>
        <w:shd w:val="clear" w:color="auto" w:fill="FFFFFF"/>
        <w:spacing w:after="120"/>
        <w:jc w:val="center"/>
        <w:textAlignment w:val="baseline"/>
        <w:rPr>
          <w:rFonts w:ascii="Abyssinica SIL" w:eastAsia="DejaVu Sans" w:hAnsi="Abyssinica SIL" w:cs="Lohit Hindi"/>
          <w:color w:val="000000"/>
          <w:kern w:val="2"/>
          <w:sz w:val="24"/>
          <w:szCs w:val="24"/>
          <w:lang w:eastAsia="zh-CN" w:bidi="hi-IN"/>
        </w:rPr>
      </w:pPr>
    </w:p>
    <w:p w:rsidR="0098734C" w:rsidRDefault="0098734C">
      <w:pPr>
        <w:shd w:val="clear" w:color="auto" w:fill="FFFFFF"/>
        <w:spacing w:after="120"/>
        <w:jc w:val="center"/>
        <w:textAlignment w:val="baseline"/>
        <w:rPr>
          <w:rFonts w:ascii="Abyssinica SIL" w:eastAsia="DejaVu Sans" w:hAnsi="Abyssinica SIL" w:cs="Lohit Hindi"/>
          <w:color w:val="000000"/>
          <w:kern w:val="2"/>
          <w:sz w:val="24"/>
          <w:szCs w:val="24"/>
          <w:lang w:eastAsia="zh-CN" w:bidi="hi-IN"/>
        </w:rPr>
      </w:pPr>
    </w:p>
    <w:p w:rsidR="0098734C" w:rsidRDefault="00B252CA">
      <w:pPr>
        <w:shd w:val="clear" w:color="auto" w:fill="FFFFFF"/>
        <w:spacing w:after="120"/>
        <w:jc w:val="center"/>
        <w:textAlignment w:val="baseline"/>
        <w:rPr>
          <w:rFonts w:ascii="Abyssinica SIL" w:eastAsia="DejaVu Sans" w:hAnsi="Abyssinica SIL" w:cs="Lohit Hindi"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  <w:t>с.Заковряшино</w:t>
      </w:r>
    </w:p>
    <w:p w:rsidR="0098734C" w:rsidRDefault="00B252CA">
      <w:pPr>
        <w:shd w:val="clear" w:color="auto" w:fill="FFFFFF"/>
        <w:spacing w:after="120"/>
        <w:jc w:val="center"/>
        <w:textAlignment w:val="baseline"/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</w:pPr>
      <w:r>
        <w:rPr>
          <w:rFonts w:ascii="Abyssinica SIL" w:eastAsia="DejaVu Sans" w:hAnsi="Abyssinica SIL" w:cs="Lohit Hindi"/>
          <w:b/>
          <w:kern w:val="2"/>
          <w:sz w:val="24"/>
          <w:szCs w:val="24"/>
          <w:lang w:eastAsia="zh-CN" w:bidi="hi-IN"/>
        </w:rPr>
        <w:t>2023</w:t>
      </w:r>
    </w:p>
    <w:p w:rsidR="0098734C" w:rsidRDefault="0098734C">
      <w:pPr>
        <w:sectPr w:rsidR="0098734C">
          <w:footerReference w:type="default" r:id="rId9"/>
          <w:pgSz w:w="11906" w:h="16838"/>
          <w:pgMar w:top="1134" w:right="850" w:bottom="1134" w:left="1701" w:header="0" w:footer="656" w:gutter="0"/>
          <w:cols w:space="720"/>
          <w:formProt w:val="0"/>
        </w:sectPr>
      </w:pPr>
    </w:p>
    <w:p w:rsidR="0098734C" w:rsidRDefault="00B252CA">
      <w:pPr>
        <w:spacing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Подготовка подрастающего поколения к созидательному труду на благо общества - важнейшая задача всей образовательной системы государства. </w:t>
      </w:r>
      <w:r>
        <w:rPr>
          <w:rFonts w:cs="Times New Roman"/>
          <w:sz w:val="24"/>
          <w:szCs w:val="24"/>
        </w:rPr>
        <w:t>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</w:t>
      </w:r>
      <w:r>
        <w:rPr>
          <w:rFonts w:cs="Times New Roman"/>
          <w:sz w:val="24"/>
          <w:szCs w:val="24"/>
        </w:rPr>
        <w:t>в трудового самоопределения  молодежи способствует успеху профориентационной деятельности.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</w:t>
      </w:r>
      <w:r>
        <w:rPr>
          <w:rFonts w:cs="Times New Roman"/>
          <w:sz w:val="24"/>
          <w:szCs w:val="24"/>
        </w:rPr>
        <w:t>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выпускных классах дети с</w:t>
      </w:r>
      <w:r>
        <w:rPr>
          <w:rFonts w:cs="Times New Roman"/>
          <w:sz w:val="24"/>
          <w:szCs w:val="24"/>
        </w:rPr>
        <w:t>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</w:t>
      </w:r>
      <w:r>
        <w:rPr>
          <w:rFonts w:cs="Times New Roman"/>
          <w:sz w:val="24"/>
          <w:szCs w:val="24"/>
        </w:rPr>
        <w:t>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Этот опыт обычно абстрактен, он не пережит, не выстрадан. Кроме того, нужно верно оцен</w:t>
      </w:r>
      <w:r>
        <w:rPr>
          <w:rFonts w:cs="Times New Roman"/>
          <w:sz w:val="24"/>
          <w:szCs w:val="24"/>
        </w:rPr>
        <w:t>ить свои собственные возможности: уровень учебной подготовки, здоровье, материальные условия семьи и главное -  свои способности и склонности.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Современная экономическая и политическая обстановка заставляет предъявлять все более высокие требования к индивид</w:t>
      </w:r>
      <w:r>
        <w:rPr>
          <w:rFonts w:cs="Times New Roman"/>
          <w:sz w:val="24"/>
          <w:szCs w:val="24"/>
        </w:rPr>
        <w:t>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этим огро</w:t>
      </w:r>
      <w:r>
        <w:rPr>
          <w:rFonts w:cs="Times New Roman"/>
          <w:sz w:val="24"/>
          <w:szCs w:val="24"/>
        </w:rPr>
        <w:t xml:space="preserve">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</w:t>
      </w:r>
      <w:r>
        <w:rPr>
          <w:rFonts w:cs="Times New Roman"/>
          <w:sz w:val="24"/>
          <w:szCs w:val="24"/>
        </w:rPr>
        <w:t xml:space="preserve">пути ее реализации. 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</w:t>
      </w:r>
      <w:r>
        <w:rPr>
          <w:rFonts w:cs="Times New Roman"/>
          <w:sz w:val="24"/>
          <w:szCs w:val="24"/>
        </w:rPr>
        <w:t>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</w:t>
      </w:r>
      <w:r>
        <w:rPr>
          <w:rFonts w:cs="Times New Roman"/>
          <w:sz w:val="24"/>
          <w:szCs w:val="24"/>
        </w:rPr>
        <w:t>ельный процесс, внеурочную и внешкольную работу с учащимися.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современном этапе можно выделить следующие основные </w:t>
      </w:r>
      <w:r>
        <w:rPr>
          <w:rFonts w:cs="Times New Roman"/>
          <w:bCs/>
          <w:iCs/>
          <w:sz w:val="24"/>
          <w:szCs w:val="24"/>
        </w:rPr>
        <w:t>проблемы, мешающие полноценной профориентационной работе:</w:t>
      </w:r>
    </w:p>
    <w:p w:rsidR="0098734C" w:rsidRDefault="00B252CA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Неопределенность целей профессионального самоопределения.</w:t>
      </w:r>
    </w:p>
    <w:p w:rsidR="0098734C" w:rsidRDefault="00B252CA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Отсутствие общепринятых </w:t>
      </w:r>
      <w:r>
        <w:rPr>
          <w:rFonts w:cs="Times New Roman"/>
          <w:sz w:val="24"/>
          <w:szCs w:val="24"/>
        </w:rPr>
        <w:t>(признаваемых разными слоями общества) образов жизненного и профессионального успеха.</w:t>
      </w:r>
    </w:p>
    <w:p w:rsidR="0098734C" w:rsidRDefault="00B252CA">
      <w:pPr>
        <w:numPr>
          <w:ilvl w:val="0"/>
          <w:numId w:val="19"/>
        </w:numPr>
        <w:tabs>
          <w:tab w:val="left" w:pos="1068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Слабое взаимодействие профориентационной науки с представителями смежных наук и сфер познания.</w:t>
      </w:r>
    </w:p>
    <w:p w:rsidR="0098734C" w:rsidRDefault="00B252CA">
      <w:pPr>
        <w:numPr>
          <w:ilvl w:val="0"/>
          <w:numId w:val="20"/>
        </w:numPr>
        <w:tabs>
          <w:tab w:val="left" w:pos="1068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Явно недостаточное время, отведенное в школах для профориентационной работы</w:t>
      </w:r>
      <w:r>
        <w:rPr>
          <w:rFonts w:cs="Times New Roman"/>
          <w:sz w:val="24"/>
          <w:szCs w:val="24"/>
        </w:rPr>
        <w:t>.</w:t>
      </w:r>
    </w:p>
    <w:p w:rsidR="0098734C" w:rsidRDefault="00B252CA">
      <w:pPr>
        <w:numPr>
          <w:ilvl w:val="0"/>
          <w:numId w:val="21"/>
        </w:numPr>
        <w:tabs>
          <w:tab w:val="left" w:pos="1068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Слабое вовлечение в эту работу родителей учащихся.</w:t>
      </w:r>
    </w:p>
    <w:p w:rsidR="0098734C" w:rsidRDefault="00B252CA">
      <w:pPr>
        <w:numPr>
          <w:ilvl w:val="0"/>
          <w:numId w:val="22"/>
        </w:numPr>
        <w:tabs>
          <w:tab w:val="left" w:pos="1068"/>
        </w:tabs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Слабое внимание к профориентации (особенно школьной) различных социальных институтов.</w:t>
      </w:r>
    </w:p>
    <w:p w:rsidR="0098734C" w:rsidRDefault="0098734C">
      <w:pPr>
        <w:tabs>
          <w:tab w:val="left" w:pos="1068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B252CA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Данная программа предполагает хотя бы частичное решение названных проблем и направлена на учащихся 9-х классов </w:t>
      </w:r>
      <w:r>
        <w:rPr>
          <w:rFonts w:cs="Times New Roman"/>
          <w:sz w:val="24"/>
          <w:szCs w:val="24"/>
        </w:rPr>
        <w:t>основной школы, их профессиональное определение после окончания основной школы.</w:t>
      </w:r>
    </w:p>
    <w:p w:rsidR="0098734C" w:rsidRDefault="00B252CA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Главная </w:t>
      </w:r>
      <w:r>
        <w:rPr>
          <w:rFonts w:cs="Times New Roman"/>
          <w:b/>
          <w:sz w:val="24"/>
          <w:szCs w:val="24"/>
        </w:rPr>
        <w:t xml:space="preserve">цель </w:t>
      </w:r>
      <w:r>
        <w:rPr>
          <w:rFonts w:cs="Times New Roman"/>
          <w:sz w:val="24"/>
          <w:szCs w:val="24"/>
        </w:rPr>
        <w:t>данной 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</w:t>
      </w:r>
      <w:r>
        <w:rPr>
          <w:rFonts w:cs="Times New Roman"/>
          <w:sz w:val="24"/>
          <w:szCs w:val="24"/>
        </w:rPr>
        <w:t>рах, его требованиям к современному труженику.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Сопутствующие цели:</w:t>
      </w:r>
    </w:p>
    <w:p w:rsidR="0098734C" w:rsidRDefault="00B252CA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98734C" w:rsidRDefault="00B252CA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выработка у учащихся сознательного отношения к труду, профе</w:t>
      </w:r>
      <w:r>
        <w:rPr>
          <w:rFonts w:cs="Times New Roman"/>
          <w:sz w:val="24"/>
          <w:szCs w:val="24"/>
        </w:rPr>
        <w:t xml:space="preserve">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Задачи: </w:t>
      </w:r>
    </w:p>
    <w:p w:rsidR="0098734C" w:rsidRDefault="00B252CA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актуализировать процесс профессионального самоопределения школьников за счет активиз</w:t>
      </w:r>
      <w:r>
        <w:rPr>
          <w:rFonts w:cs="Times New Roman"/>
          <w:sz w:val="24"/>
          <w:szCs w:val="24"/>
        </w:rPr>
        <w:t>ации их психологических ресурсов;</w:t>
      </w:r>
    </w:p>
    <w:p w:rsidR="0098734C" w:rsidRDefault="00B252CA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обеспечить системой сведений о мире современных профессий; </w:t>
      </w:r>
    </w:p>
    <w:p w:rsidR="0098734C" w:rsidRDefault="00B252CA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развить способности адаптироваться в реальных социально-экономических условиях.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Нормативно-правовое обеспечение программы:</w:t>
      </w:r>
    </w:p>
    <w:p w:rsidR="0098734C" w:rsidRDefault="00B252CA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«Об образовании в Российской Федерации».</w:t>
      </w:r>
    </w:p>
    <w:p w:rsidR="0098734C" w:rsidRDefault="00B252CA">
      <w:pPr>
        <w:pStyle w:val="a9"/>
        <w:numPr>
          <w:ilvl w:val="0"/>
          <w:numId w:val="9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целевая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«Развитие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до 2020 года».</w:t>
      </w:r>
    </w:p>
    <w:p w:rsidR="0098734C" w:rsidRDefault="00B252CA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Концепция развития дополнительного образования детей до 2030 года (Рас</w:t>
      </w:r>
      <w:r>
        <w:rPr>
          <w:sz w:val="24"/>
          <w:szCs w:val="24"/>
        </w:rPr>
        <w:t>поряжение ПравительстваРФ от 31 марта 2022 года № 06-1172).</w:t>
      </w:r>
    </w:p>
    <w:p w:rsidR="0098734C" w:rsidRDefault="00B252CA">
      <w:pPr>
        <w:pStyle w:val="a9"/>
        <w:numPr>
          <w:ilvl w:val="0"/>
          <w:numId w:val="9"/>
        </w:numPr>
        <w:tabs>
          <w:tab w:val="left" w:pos="2378"/>
          <w:tab w:val="left" w:pos="4357"/>
          <w:tab w:val="left" w:pos="4946"/>
          <w:tab w:val="left" w:pos="5419"/>
          <w:tab w:val="left" w:pos="6891"/>
          <w:tab w:val="left" w:pos="8200"/>
          <w:tab w:val="left" w:pos="9779"/>
        </w:tabs>
        <w:ind w:right="463"/>
        <w:rPr>
          <w:sz w:val="24"/>
          <w:szCs w:val="24"/>
        </w:rPr>
      </w:pPr>
      <w:r>
        <w:rPr>
          <w:spacing w:val="-2"/>
          <w:sz w:val="24"/>
          <w:szCs w:val="24"/>
        </w:rPr>
        <w:t>Распоряжение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Правительства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РФ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от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29.05.2015</w:t>
      </w:r>
      <w:r>
        <w:rPr>
          <w:sz w:val="24"/>
          <w:szCs w:val="24"/>
        </w:rPr>
        <w:tab/>
        <w:t>№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996-р </w:t>
      </w:r>
      <w:r>
        <w:rPr>
          <w:spacing w:val="-2"/>
          <w:sz w:val="24"/>
          <w:szCs w:val="24"/>
        </w:rPr>
        <w:t>«Стратегия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развития </w:t>
      </w:r>
      <w:r>
        <w:rPr>
          <w:sz w:val="24"/>
          <w:szCs w:val="24"/>
        </w:rPr>
        <w:t>воспитания в РФ на период до 2025 года».</w:t>
      </w:r>
    </w:p>
    <w:p w:rsidR="0098734C" w:rsidRDefault="00B252CA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Концепция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гражданина России </w:t>
      </w:r>
      <w:r>
        <w:rPr>
          <w:sz w:val="24"/>
          <w:szCs w:val="24"/>
        </w:rPr>
        <w:t>(ФГОСООО).</w:t>
      </w:r>
    </w:p>
    <w:p w:rsidR="0098734C" w:rsidRDefault="00B252CA">
      <w:pPr>
        <w:pStyle w:val="a9"/>
        <w:numPr>
          <w:ilvl w:val="0"/>
          <w:numId w:val="9"/>
        </w:numPr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629</w:t>
      </w:r>
    </w:p>
    <w:p w:rsidR="0098734C" w:rsidRDefault="00B252CA">
      <w:pPr>
        <w:pStyle w:val="a9"/>
        <w:numPr>
          <w:ilvl w:val="0"/>
          <w:numId w:val="9"/>
        </w:numPr>
        <w:spacing w:before="1"/>
        <w:ind w:right="465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8734C" w:rsidRDefault="00B252CA">
      <w:pPr>
        <w:pStyle w:val="a9"/>
        <w:numPr>
          <w:ilvl w:val="0"/>
          <w:numId w:val="9"/>
        </w:numPr>
        <w:ind w:right="462"/>
        <w:jc w:val="both"/>
        <w:rPr>
          <w:sz w:val="24"/>
          <w:szCs w:val="24"/>
        </w:rPr>
      </w:pPr>
      <w:r>
        <w:rPr>
          <w:sz w:val="24"/>
          <w:szCs w:val="24"/>
        </w:rPr>
        <w:t>Примерные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требования к программам д</w:t>
      </w:r>
      <w:r>
        <w:rPr>
          <w:sz w:val="24"/>
          <w:szCs w:val="24"/>
        </w:rPr>
        <w:t>ополнительного образования детей в приложении к письму Департамента молодежной политики, воспитания и социальной поддержки детей Минобрнауки России от 11.12.2006 г. № 06-1844.</w:t>
      </w:r>
    </w:p>
    <w:p w:rsidR="0098734C" w:rsidRDefault="00B252CA">
      <w:pPr>
        <w:pStyle w:val="a9"/>
        <w:numPr>
          <w:ilvl w:val="0"/>
          <w:numId w:val="9"/>
        </w:num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55"/>
          <w:sz w:val="24"/>
          <w:szCs w:val="24"/>
        </w:rPr>
        <w:t xml:space="preserve">   </w:t>
      </w:r>
      <w:r>
        <w:rPr>
          <w:sz w:val="24"/>
          <w:szCs w:val="24"/>
        </w:rPr>
        <w:t>РФ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№09-3242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г.</w:t>
      </w:r>
    </w:p>
    <w:p w:rsidR="0098734C" w:rsidRDefault="00B252CA">
      <w:pPr>
        <w:pStyle w:val="a9"/>
        <w:numPr>
          <w:ilvl w:val="0"/>
          <w:numId w:val="9"/>
        </w:numPr>
        <w:ind w:right="463"/>
        <w:jc w:val="both"/>
        <w:rPr>
          <w:sz w:val="24"/>
          <w:szCs w:val="24"/>
        </w:rPr>
      </w:pPr>
      <w:r>
        <w:rPr>
          <w:sz w:val="24"/>
          <w:szCs w:val="24"/>
        </w:rPr>
        <w:t>«Методические рекомендации по проектированию дополнительных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общеразвивющих программ (включая разноуровневые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программы).</w:t>
      </w:r>
    </w:p>
    <w:p w:rsidR="0098734C" w:rsidRDefault="00B252CA">
      <w:pPr>
        <w:pStyle w:val="a9"/>
        <w:numPr>
          <w:ilvl w:val="0"/>
          <w:numId w:val="9"/>
        </w:numPr>
        <w:ind w:right="46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</w:t>
      </w:r>
      <w:r>
        <w:rPr>
          <w:sz w:val="24"/>
          <w:szCs w:val="24"/>
        </w:rPr>
        <w:t>4.3648-20 «Снитарно- эпидемиологические требования к организациям воспитания и обучения, отдыха и оздоровления детей и молодежи».</w:t>
      </w:r>
    </w:p>
    <w:p w:rsidR="0098734C" w:rsidRDefault="0098734C">
      <w:pPr>
        <w:pStyle w:val="a9"/>
        <w:spacing w:before="229"/>
        <w:ind w:left="720"/>
        <w:rPr>
          <w:sz w:val="24"/>
          <w:szCs w:val="24"/>
        </w:rPr>
      </w:pPr>
    </w:p>
    <w:p w:rsidR="0098734C" w:rsidRDefault="0098734C">
      <w:pPr>
        <w:pStyle w:val="ae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программа </w:t>
      </w:r>
      <w:r>
        <w:rPr>
          <w:rFonts w:cs="Times New Roman"/>
          <w:b/>
          <w:sz w:val="24"/>
          <w:szCs w:val="24"/>
        </w:rPr>
        <w:t xml:space="preserve">составлена на основе </w:t>
      </w:r>
      <w:r>
        <w:rPr>
          <w:rFonts w:cs="Times New Roman"/>
          <w:sz w:val="24"/>
          <w:szCs w:val="24"/>
        </w:rPr>
        <w:t xml:space="preserve">программы предпрофильной подготовки учащихся «В поисках своего призвания» Кудряшовой </w:t>
      </w:r>
      <w:r>
        <w:rPr>
          <w:rFonts w:cs="Times New Roman"/>
          <w:sz w:val="24"/>
          <w:szCs w:val="24"/>
        </w:rPr>
        <w:t xml:space="preserve">С.В. 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</w:t>
      </w:r>
      <w:r>
        <w:rPr>
          <w:rFonts w:cs="Times New Roman"/>
          <w:b/>
          <w:sz w:val="24"/>
          <w:szCs w:val="24"/>
        </w:rPr>
        <w:t>формой организации образовательного процесса</w:t>
      </w:r>
      <w:r>
        <w:rPr>
          <w:rFonts w:cs="Times New Roman"/>
          <w:sz w:val="24"/>
          <w:szCs w:val="24"/>
        </w:rPr>
        <w:t xml:space="preserve"> является урок. Предусмотрено проведение следующих типов уроков: комбинированный, урок изучения </w:t>
      </w:r>
      <w:r>
        <w:rPr>
          <w:rFonts w:cs="Times New Roman"/>
          <w:sz w:val="24"/>
          <w:szCs w:val="24"/>
        </w:rPr>
        <w:lastRenderedPageBreak/>
        <w:t xml:space="preserve">нового материала, урок контроля знаний, урок – практикум, урок – исследование, урок – обобщение. 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Тех</w:t>
      </w:r>
      <w:r>
        <w:rPr>
          <w:rFonts w:cs="Times New Roman"/>
          <w:b/>
          <w:sz w:val="24"/>
          <w:szCs w:val="24"/>
        </w:rPr>
        <w:t>нология обучения:</w:t>
      </w:r>
      <w:r>
        <w:rPr>
          <w:rFonts w:cs="Times New Roman"/>
          <w:sz w:val="24"/>
          <w:szCs w:val="24"/>
        </w:rP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98734C" w:rsidRDefault="00B252CA">
      <w:pPr>
        <w:pStyle w:val="ae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Данная программа предполагает тематический и итоговый </w:t>
      </w:r>
      <w:r>
        <w:rPr>
          <w:rFonts w:cs="Times New Roman"/>
          <w:b/>
          <w:sz w:val="24"/>
          <w:szCs w:val="24"/>
        </w:rPr>
        <w:t>виды контроля</w:t>
      </w:r>
      <w:r>
        <w:rPr>
          <w:rFonts w:cs="Times New Roman"/>
          <w:sz w:val="24"/>
          <w:szCs w:val="24"/>
        </w:rPr>
        <w:t xml:space="preserve"> знаний. В качестве </w:t>
      </w:r>
      <w:r>
        <w:rPr>
          <w:rFonts w:cs="Times New Roman"/>
          <w:b/>
          <w:sz w:val="24"/>
          <w:szCs w:val="24"/>
        </w:rPr>
        <w:t>форм контроля</w:t>
      </w:r>
      <w:r>
        <w:rPr>
          <w:rFonts w:cs="Times New Roman"/>
          <w:sz w:val="24"/>
          <w:szCs w:val="24"/>
        </w:rPr>
        <w:t xml:space="preserve"> предусматриваются устный или письменный опрос, а также практические работы и тестовые задания. 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Предусмотрено безоценочное обучение.</w:t>
      </w: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включает в себя теоретическую и практическую части, рассчитана на 35 часов.</w:t>
      </w:r>
    </w:p>
    <w:p w:rsidR="0098734C" w:rsidRDefault="00B252CA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Планируемый уровень подготовки</w:t>
      </w:r>
      <w:r>
        <w:rPr>
          <w:rFonts w:cs="Times New Roman"/>
          <w:sz w:val="24"/>
          <w:szCs w:val="24"/>
        </w:rPr>
        <w:t xml:space="preserve"> обуча</w:t>
      </w:r>
      <w:r>
        <w:rPr>
          <w:rFonts w:cs="Times New Roman"/>
          <w:sz w:val="24"/>
          <w:szCs w:val="24"/>
        </w:rPr>
        <w:t xml:space="preserve">ющихся 9-х классов на конец учебного года в соответствии с требованиями, установленными федеральными государственными образовательными стандартами, заключается в том, чтобы выпускник знал: 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роль адекватной самооценки при выборе профессии и в профессиональ</w:t>
      </w:r>
      <w:r>
        <w:rPr>
          <w:rFonts w:cs="Times New Roman"/>
          <w:sz w:val="24"/>
          <w:szCs w:val="24"/>
        </w:rPr>
        <w:t xml:space="preserve">ной последующей деятельности;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приемы анализа индивидуальных особенностей личности;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сущность понятий профессиона</w:t>
      </w:r>
      <w:r>
        <w:rPr>
          <w:rFonts w:cs="Times New Roman"/>
          <w:sz w:val="24"/>
          <w:szCs w:val="24"/>
        </w:rPr>
        <w:t xml:space="preserve">льные интересы, склонности, способности, их значимость в профессиональной деятельности;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природные свойства нервной системы; эмоциональные состояния личности;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ограничения при выборе некоторых профессий, обусловленных свойствами нервной системы;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роль эмоци</w:t>
      </w:r>
      <w:r>
        <w:rPr>
          <w:rFonts w:cs="Times New Roman"/>
          <w:sz w:val="24"/>
          <w:szCs w:val="24"/>
        </w:rPr>
        <w:t xml:space="preserve">й в профессиональной деятельности человека;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понятие о специальности и квалификации работника;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требования к качествам личнос</w:t>
      </w:r>
      <w:r>
        <w:rPr>
          <w:rFonts w:cs="Times New Roman"/>
          <w:sz w:val="24"/>
          <w:szCs w:val="24"/>
        </w:rPr>
        <w:t xml:space="preserve">ти при выборе профессии; о возможностях личности в профессиональной деятельности;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характеристику профессий и специальностей;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понятие о личном профессиональном и жизненном плане, способы его составления и обоснования.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основные понятия, принципы и направления анализа рынка труда;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факторы, влияющие на уровень оплаты труда;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виды и формы получения профессионального образования; </w:t>
      </w:r>
    </w:p>
    <w:p w:rsidR="0098734C" w:rsidRDefault="00B252CA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виды учреждений профессионального образования.</w:t>
      </w:r>
    </w:p>
    <w:p w:rsidR="0098734C" w:rsidRDefault="00B252C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окончании курса учащиеся должны уметь:</w:t>
      </w:r>
    </w:p>
    <w:p w:rsidR="0098734C" w:rsidRDefault="00B252CA">
      <w:pPr>
        <w:pStyle w:val="ae"/>
        <w:numPr>
          <w:ilvl w:val="0"/>
          <w:numId w:val="1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сопоставлять свои способности и возможности с требованиями профессии; </w:t>
      </w:r>
    </w:p>
    <w:p w:rsidR="0098734C" w:rsidRDefault="00B252CA">
      <w:pPr>
        <w:pStyle w:val="ae"/>
        <w:numPr>
          <w:ilvl w:val="0"/>
          <w:numId w:val="1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 w:rsidR="0098734C" w:rsidRDefault="00B252CA">
      <w:pPr>
        <w:pStyle w:val="ae"/>
        <w:numPr>
          <w:ilvl w:val="0"/>
          <w:numId w:val="1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cs="Times New Roman"/>
          <w:sz w:val="24"/>
          <w:szCs w:val="24"/>
        </w:rPr>
        <w:t xml:space="preserve"> деятельности и повседневной жизни.</w:t>
      </w:r>
    </w:p>
    <w:p w:rsidR="0098734C" w:rsidRDefault="0098734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8734C" w:rsidRDefault="00B252CA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Программа реализуется с использованием </w:t>
      </w:r>
      <w:r>
        <w:rPr>
          <w:rFonts w:cs="Times New Roman"/>
          <w:b/>
          <w:sz w:val="24"/>
          <w:szCs w:val="24"/>
        </w:rPr>
        <w:t>методического комплекса:</w:t>
      </w:r>
    </w:p>
    <w:p w:rsidR="0098734C" w:rsidRDefault="00B252CA">
      <w:pPr>
        <w:pStyle w:val="ae"/>
        <w:numPr>
          <w:ilvl w:val="0"/>
          <w:numId w:val="12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Грецов А.Г., Попова Е.Г. Выбери профессию сам. Практикум / Информационно – методические материалы для подростков. – СПб., СПбНИИ физической культуры, 2005 </w:t>
      </w:r>
      <w:r>
        <w:rPr>
          <w:rFonts w:cs="Times New Roman"/>
          <w:sz w:val="24"/>
          <w:szCs w:val="24"/>
        </w:rPr>
        <w:t xml:space="preserve">. – 36 с. </w:t>
      </w:r>
    </w:p>
    <w:p w:rsidR="0098734C" w:rsidRDefault="00B252CA">
      <w:pPr>
        <w:pStyle w:val="ae"/>
        <w:numPr>
          <w:ilvl w:val="0"/>
          <w:numId w:val="12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Пряжников Н.С. Профориентация в школе: игры, упражнения, опросники (8 – 11 классы). – М.: ВАКО, 2005. – 288 с. (Педагогика. Психология. Управление). </w:t>
      </w:r>
    </w:p>
    <w:p w:rsidR="0098734C" w:rsidRDefault="00B252CA">
      <w:pPr>
        <w:pStyle w:val="ae"/>
        <w:numPr>
          <w:ilvl w:val="0"/>
          <w:numId w:val="12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Рогов Е.И. Выбор профессии: Становление профессионала. – М.: изд-во ВЛАДОС – ПРЕСС, 2003. – 336</w:t>
      </w:r>
      <w:r>
        <w:rPr>
          <w:rFonts w:cs="Times New Roman"/>
          <w:sz w:val="24"/>
          <w:szCs w:val="24"/>
        </w:rPr>
        <w:t xml:space="preserve"> с: – ил. – (Азбука психологии);</w:t>
      </w:r>
    </w:p>
    <w:p w:rsidR="0098734C" w:rsidRDefault="00B252CA">
      <w:pPr>
        <w:pStyle w:val="ae"/>
        <w:numPr>
          <w:ilvl w:val="0"/>
          <w:numId w:val="12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B252C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ОПИСАНИЕ МЕСТА УЧЕБНОГО ПРЕДМЕТА В УЧЕБНОМ ПЛАНЕ</w:t>
      </w:r>
    </w:p>
    <w:p w:rsidR="0098734C" w:rsidRDefault="00B252C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Курс «Профориентация» расчитан на один год</w:t>
      </w:r>
      <w:r>
        <w:rPr>
          <w:rFonts w:cs="Times New Roman"/>
          <w:sz w:val="24"/>
          <w:szCs w:val="24"/>
        </w:rPr>
        <w:t xml:space="preserve"> обучения в 9-х классах. Общая недельная загрузка в учебном году – 1 час. Настоящая программа составлена на 34 часа в соответствии с учебным планом школы и является программой базового уровня обучения в 9-м классе.</w:t>
      </w:r>
    </w:p>
    <w:p w:rsidR="0098734C" w:rsidRDefault="00B252CA">
      <w:pPr>
        <w:pStyle w:val="ae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СОДЕРЖАНИЕ УЧЕБНОГО ПРЕДМЕТА, КУРСА</w:t>
      </w:r>
    </w:p>
    <w:p w:rsidR="0098734C" w:rsidRDefault="0098734C">
      <w:pPr>
        <w:pStyle w:val="ae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98734C" w:rsidRDefault="00B252CA">
      <w:pPr>
        <w:pStyle w:val="ae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</w:t>
      </w:r>
      <w:r>
        <w:rPr>
          <w:rFonts w:cs="Times New Roman"/>
          <w:b/>
          <w:sz w:val="24"/>
          <w:szCs w:val="24"/>
        </w:rPr>
        <w:t xml:space="preserve">ел </w:t>
      </w:r>
      <w:r>
        <w:rPr>
          <w:rFonts w:cs="Times New Roman"/>
          <w:b/>
          <w:sz w:val="24"/>
          <w:szCs w:val="24"/>
          <w:lang w:val="en-US"/>
        </w:rPr>
        <w:t>I</w:t>
      </w:r>
      <w:r>
        <w:rPr>
          <w:rFonts w:cs="Times New Roman"/>
          <w:b/>
          <w:sz w:val="24"/>
          <w:szCs w:val="24"/>
        </w:rPr>
        <w:t>. Выбор профессионального пути – начало жизненного успеха (2 часа).</w:t>
      </w:r>
    </w:p>
    <w:p w:rsidR="0098734C" w:rsidRDefault="00B252CA">
      <w:pPr>
        <w:pStyle w:val="ae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</w:t>
      </w:r>
      <w:r>
        <w:rPr>
          <w:rFonts w:cs="Times New Roman"/>
          <w:sz w:val="24"/>
          <w:szCs w:val="24"/>
        </w:rPr>
        <w:t xml:space="preserve"> профессионального самопределения молодежи на современном этапе.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качестве формы контроля по данному разделу предусматриваются практические работы в форме эссе.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II</w:t>
      </w:r>
      <w:r>
        <w:rPr>
          <w:rFonts w:cs="Times New Roman"/>
          <w:b/>
          <w:sz w:val="24"/>
          <w:szCs w:val="24"/>
        </w:rPr>
        <w:t>. Мир профессий и его многообразие (3 часа).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Данный раздел посвящен изучению </w:t>
      </w:r>
      <w:r>
        <w:rPr>
          <w:rFonts w:cs="Times New Roman"/>
          <w:sz w:val="24"/>
          <w:szCs w:val="24"/>
        </w:rPr>
        <w:t>следующих терминов: «профессия», «должность»</w:t>
      </w:r>
      <w:r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</w:t>
      </w:r>
      <w:r>
        <w:rPr>
          <w:rFonts w:cs="Times New Roman"/>
          <w:sz w:val="24"/>
          <w:szCs w:val="24"/>
        </w:rPr>
        <w:t>ящен изучению классификации профессий, а также предлогает практические занятия с использованием психологических тестов.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качестве формы контроля по данному разделу предусматриваются устный и письменый опросы.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III</w:t>
      </w:r>
      <w:r>
        <w:rPr>
          <w:rFonts w:cs="Times New Roman"/>
          <w:b/>
          <w:sz w:val="24"/>
          <w:szCs w:val="24"/>
        </w:rPr>
        <w:t>. Секреты выбора профессии (2 часа)</w:t>
      </w:r>
      <w:r>
        <w:rPr>
          <w:rFonts w:cs="Times New Roman"/>
          <w:b/>
          <w:sz w:val="24"/>
          <w:szCs w:val="24"/>
        </w:rPr>
        <w:t xml:space="preserve">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раздел нацелен на изучение мотивов, внешних и внутренних социальных факторов выбора профессии. Также раздел посвящен рассмотрению типичных ошибок при выборе будущей профессии.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качестве формы контроля по данному разделу предусматриваются устные </w:t>
      </w:r>
      <w:r>
        <w:rPr>
          <w:rFonts w:cs="Times New Roman"/>
          <w:sz w:val="24"/>
          <w:szCs w:val="24"/>
        </w:rPr>
        <w:t xml:space="preserve">опросы.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IV</w:t>
      </w:r>
      <w:r>
        <w:rPr>
          <w:rFonts w:cs="Times New Roman"/>
          <w:b/>
          <w:sz w:val="24"/>
          <w:szCs w:val="24"/>
        </w:rPr>
        <w:t xml:space="preserve">. На пути к самопознанию (7 часов).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раздел 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</w:t>
      </w:r>
      <w:r>
        <w:rPr>
          <w:rFonts w:cs="Times New Roman"/>
          <w:sz w:val="24"/>
          <w:szCs w:val="24"/>
        </w:rPr>
        <w:t xml:space="preserve">рвной системы и темперамента в профессиональной деятельности, а также роли эмоционально-волевых качеств личности, самооценки. 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качестве формы контроля по данному разделу предусматриваются устные и письменные опросы учащихся.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V</w:t>
      </w:r>
      <w:r>
        <w:rPr>
          <w:rFonts w:cs="Times New Roman"/>
          <w:b/>
          <w:sz w:val="24"/>
          <w:szCs w:val="24"/>
        </w:rPr>
        <w:t>. Интересы, склоннос</w:t>
      </w:r>
      <w:r>
        <w:rPr>
          <w:rFonts w:cs="Times New Roman"/>
          <w:b/>
          <w:sz w:val="24"/>
          <w:szCs w:val="24"/>
        </w:rPr>
        <w:t xml:space="preserve">ти и способности в профессиональном выборе (7 часов).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Раздел посвящен изучению собственных интересов учащихся с помощью методики «карта интересов», а также рассмотрению понятия «склонности». Раздел предполагает рассмотрение общих и специальных способносте</w:t>
      </w:r>
      <w:r>
        <w:rPr>
          <w:rFonts w:cs="Times New Roman"/>
          <w:sz w:val="24"/>
          <w:szCs w:val="24"/>
        </w:rPr>
        <w:t>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</w:t>
      </w:r>
      <w:r>
        <w:rPr>
          <w:rFonts w:cs="Times New Roman"/>
          <w:sz w:val="24"/>
          <w:szCs w:val="24"/>
        </w:rPr>
        <w:t>тельству и социальной работе.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VI</w:t>
      </w:r>
      <w:r>
        <w:rPr>
          <w:rFonts w:cs="Times New Roman"/>
          <w:b/>
          <w:sz w:val="24"/>
          <w:szCs w:val="24"/>
        </w:rPr>
        <w:t>. Профессиональная пригодность (4 часа).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Раздел нацелен на </w:t>
      </w:r>
      <w:r>
        <w:rPr>
          <w:rFonts w:cs="Times New Roman"/>
          <w:sz w:val="24"/>
          <w:szCs w:val="24"/>
        </w:rPr>
        <w:t>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</w:t>
      </w:r>
      <w:r>
        <w:rPr>
          <w:rFonts w:cs="Times New Roman"/>
          <w:sz w:val="24"/>
          <w:szCs w:val="24"/>
        </w:rPr>
        <w:t xml:space="preserve">матривается вопрос об ограничениях профессиональной пригодности при различных заболеваниях.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качестве формы контроля по данному разделу предусматриваются устные опросы.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VII</w:t>
      </w:r>
      <w:r>
        <w:rPr>
          <w:rFonts w:cs="Times New Roman"/>
          <w:b/>
          <w:sz w:val="24"/>
          <w:szCs w:val="24"/>
        </w:rPr>
        <w:t>. Современный рынок труда и его требования к профессионалу (4 часа).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Раздел</w:t>
      </w:r>
      <w:r>
        <w:rPr>
          <w:rFonts w:cs="Times New Roman"/>
          <w:sz w:val="24"/>
          <w:szCs w:val="24"/>
        </w:rPr>
        <w:t xml:space="preserve">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качестве формы контроля по данному разделу предусматриваются устные опросы и практические задания в форме эссе.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VIII</w:t>
      </w:r>
      <w:r>
        <w:rPr>
          <w:rFonts w:cs="Times New Roman"/>
          <w:b/>
          <w:sz w:val="24"/>
          <w:szCs w:val="24"/>
        </w:rPr>
        <w:t xml:space="preserve">. Возможности получения профессионального образования в России (4 часа).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данном разделе акцентируется внимание на видах профессион</w:t>
      </w:r>
      <w:r>
        <w:rPr>
          <w:rFonts w:cs="Times New Roman"/>
          <w:sz w:val="24"/>
          <w:szCs w:val="24"/>
        </w:rPr>
        <w:t>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качестве формы контроля по данному разделу предусматриваются устные и письменные опросы, а также практические зада</w:t>
      </w:r>
      <w:r>
        <w:rPr>
          <w:rFonts w:cs="Times New Roman"/>
          <w:sz w:val="24"/>
          <w:szCs w:val="24"/>
        </w:rPr>
        <w:t>ния в виде сочинения-рассуждения.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>
        <w:rPr>
          <w:rFonts w:cs="Times New Roman"/>
          <w:b/>
          <w:sz w:val="24"/>
          <w:szCs w:val="24"/>
          <w:lang w:val="en-US"/>
        </w:rPr>
        <w:t>IX</w:t>
      </w:r>
      <w:r>
        <w:rPr>
          <w:rFonts w:cs="Times New Roman"/>
          <w:b/>
          <w:sz w:val="24"/>
          <w:szCs w:val="24"/>
        </w:rPr>
        <w:t xml:space="preserve">. Личный профессиональный план (1 час).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разделе освящается вопрос о том, как составить профессиональный план по схеме Е.А. Климова, как получить хорошую работу и произвести приятное впечатление на работодателя.</w:t>
      </w:r>
      <w:r>
        <w:rPr>
          <w:rFonts w:cs="Times New Roman"/>
          <w:sz w:val="24"/>
          <w:szCs w:val="24"/>
        </w:rPr>
        <w:t xml:space="preserve"> Также данный раздел включает итоговое занятие по профориентации. </w:t>
      </w: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качестве формы контроля по данному разделу предусматривается опрос учащихся.</w:t>
      </w: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B252C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ТЕМАТИЧЕСКОЕ  ПЛАНИРОВАНИЕ</w:t>
      </w:r>
    </w:p>
    <w:tbl>
      <w:tblPr>
        <w:tblW w:w="929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9"/>
        <w:gridCol w:w="3677"/>
        <w:gridCol w:w="993"/>
        <w:gridCol w:w="4054"/>
      </w:tblGrid>
      <w:tr w:rsidR="0098734C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Основные виды учебной </w:t>
            </w:r>
            <w:r>
              <w:rPr>
                <w:rFonts w:cs="Times New Roman"/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98734C">
        <w:trPr>
          <w:trHeight w:val="382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Выбор профессионального пути – начало жизненного успеха (2 часа).</w:t>
            </w:r>
          </w:p>
        </w:tc>
      </w:tr>
      <w:tr w:rsidR="0098734C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курс. Из истории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Ознакомление с целями и задачами курса. Изучение нового материала.</w:t>
            </w:r>
          </w:p>
        </w:tc>
      </w:tr>
      <w:tr w:rsidR="0098734C">
        <w:trPr>
          <w:trHeight w:val="1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профессионального самоопределения молодежи на</w:t>
            </w:r>
            <w:r>
              <w:rPr>
                <w:rFonts w:cs="Times New Roman"/>
                <w:sz w:val="24"/>
                <w:szCs w:val="24"/>
              </w:rPr>
              <w:t xml:space="preserve"> современном этапе.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98734C">
        <w:trPr>
          <w:trHeight w:val="414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Мир профессий и его многообразие (3 часа)</w:t>
            </w:r>
          </w:p>
        </w:tc>
      </w:tr>
      <w:tr w:rsidR="0098734C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 Рассуждение, анализ.</w:t>
            </w:r>
          </w:p>
        </w:tc>
      </w:tr>
      <w:tr w:rsidR="0098734C">
        <w:trPr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Ориентация в</w:t>
            </w:r>
            <w:r>
              <w:rPr>
                <w:rFonts w:cs="Times New Roman"/>
                <w:sz w:val="24"/>
                <w:szCs w:val="24"/>
              </w:rPr>
              <w:t xml:space="preserve"> мире профессий – классификация профессий.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Диагностика типа профессии по методике академика Е.А. Климова.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98734C">
        <w:trPr>
          <w:trHeight w:val="255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Секреты выбора профессии (2 </w:t>
            </w:r>
            <w:r>
              <w:rPr>
                <w:rFonts w:cs="Times New Roman"/>
                <w:b/>
                <w:sz w:val="24"/>
                <w:szCs w:val="24"/>
              </w:rPr>
              <w:t>часа).</w:t>
            </w:r>
          </w:p>
        </w:tc>
      </w:tr>
      <w:tr w:rsidR="0098734C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 Рассуждение, анализ.</w:t>
            </w:r>
          </w:p>
        </w:tc>
      </w:tr>
      <w:tr w:rsidR="0098734C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 Рассуждение, выдвижение гипотез и их обоснование.</w:t>
            </w:r>
          </w:p>
        </w:tc>
      </w:tr>
      <w:tr w:rsidR="0098734C">
        <w:trPr>
          <w:trHeight w:val="387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 пути к самопознанию (7 </w:t>
            </w:r>
            <w:r>
              <w:rPr>
                <w:rFonts w:cs="Times New Roman"/>
                <w:b/>
                <w:sz w:val="24"/>
                <w:szCs w:val="24"/>
              </w:rPr>
              <w:t>часов).</w:t>
            </w:r>
          </w:p>
        </w:tc>
      </w:tr>
      <w:tr w:rsidR="0098734C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Хорошо ли я себя знаю?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Рефлексия. Рассуждение.</w:t>
            </w:r>
          </w:p>
        </w:tc>
      </w:tr>
      <w:tr w:rsidR="0098734C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типа личности и темперамента с помощью методики Айзенка.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cs="Times New Roman"/>
                <w:sz w:val="24"/>
                <w:szCs w:val="24"/>
              </w:rPr>
              <w:t>работа по осознаю своих личностных особенностей. Анализ.  Рефлексия.</w:t>
            </w:r>
          </w:p>
        </w:tc>
      </w:tr>
      <w:tr w:rsidR="0098734C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8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8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Диагностика </w:t>
            </w:r>
            <w:r>
              <w:rPr>
                <w:rFonts w:cs="Times New Roman"/>
                <w:sz w:val="24"/>
                <w:szCs w:val="24"/>
              </w:rPr>
              <w:t>свойств эмоциональной и волевой сфер.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98734C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561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Интересы, склонности и способности в </w:t>
            </w:r>
            <w:r>
              <w:rPr>
                <w:rFonts w:cs="Times New Roman"/>
                <w:b/>
                <w:sz w:val="24"/>
                <w:szCs w:val="24"/>
              </w:rPr>
              <w:t>профессиональном выборе</w:t>
            </w:r>
          </w:p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(7 часов).</w:t>
            </w:r>
          </w:p>
        </w:tc>
      </w:tr>
      <w:tr w:rsidR="0098734C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98734C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Карта интересов и склонностей. Психодиагностика.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98734C">
        <w:trPr>
          <w:trHeight w:val="11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материала, анализ, обобщение, рефлексия.</w:t>
            </w:r>
          </w:p>
        </w:tc>
      </w:tr>
      <w:tr w:rsidR="0098734C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cs="Times New Roman"/>
                <w:sz w:val="24"/>
                <w:szCs w:val="24"/>
              </w:rPr>
              <w:t>материала. Анализ. Рефлексия.</w:t>
            </w:r>
          </w:p>
        </w:tc>
      </w:tr>
      <w:tr w:rsidR="0098734C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98734C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98734C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Способность к предпринимательской </w:t>
            </w:r>
            <w:r>
              <w:rPr>
                <w:rFonts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98734C">
        <w:trPr>
          <w:trHeight w:val="433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Профессиональная пригодность (4 часа).</w:t>
            </w:r>
          </w:p>
        </w:tc>
      </w:tr>
      <w:tr w:rsidR="0098734C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98734C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Рассуждение, выдвижение гипотез и их обоснование.</w:t>
            </w:r>
          </w:p>
        </w:tc>
      </w:tr>
      <w:tr w:rsidR="0098734C">
        <w:trPr>
          <w:trHeight w:val="1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Рассуждение, анализ, выдвижение гипотез  и их </w:t>
            </w:r>
            <w:r>
              <w:rPr>
                <w:rFonts w:cs="Times New Roman"/>
                <w:sz w:val="24"/>
                <w:szCs w:val="24"/>
              </w:rPr>
              <w:t>обоснование.</w:t>
            </w:r>
          </w:p>
        </w:tc>
      </w:tr>
      <w:tr w:rsidR="0098734C">
        <w:trPr>
          <w:trHeight w:val="347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Современный рынок труда и его требования к профессионалу (4 часа).</w:t>
            </w:r>
          </w:p>
        </w:tc>
      </w:tr>
      <w:tr w:rsidR="0098734C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Имидж и этикет современного делового человека.</w:t>
            </w:r>
          </w:p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98734C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Самопрезентация. Правила поведения на собеседовании.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 Обобщение. Синтез.</w:t>
            </w:r>
          </w:p>
        </w:tc>
      </w:tr>
      <w:tr w:rsidR="0098734C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 по отработке навыков составления резюме.</w:t>
            </w:r>
          </w:p>
        </w:tc>
      </w:tr>
      <w:tr w:rsidR="0098734C">
        <w:trPr>
          <w:trHeight w:val="650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Возможности получения профессионального образования в </w:t>
            </w:r>
            <w:r>
              <w:rPr>
                <w:rFonts w:cs="Times New Roman"/>
                <w:b/>
                <w:sz w:val="24"/>
                <w:szCs w:val="24"/>
              </w:rPr>
              <w:t>России</w:t>
            </w:r>
          </w:p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(4 часа).</w:t>
            </w:r>
          </w:p>
        </w:tc>
      </w:tr>
      <w:tr w:rsidR="0098734C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нового материала. Рассуждение и обобщение.</w:t>
            </w:r>
          </w:p>
        </w:tc>
      </w:tr>
      <w:tr w:rsidR="0098734C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 образование Тюменской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98734C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Получение среднего профессионального </w:t>
            </w:r>
            <w:r>
              <w:rPr>
                <w:rFonts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98734C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Получение среднего профессионального ХМАО - Югре.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98734C">
        <w:trPr>
          <w:trHeight w:val="330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Личный профессиональный план (2 часа).</w:t>
            </w:r>
          </w:p>
        </w:tc>
      </w:tr>
      <w:tr w:rsidR="0098734C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Профессиональный план. Диагностика работоспособности.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cs="Times New Roman"/>
                <w:sz w:val="24"/>
                <w:szCs w:val="24"/>
              </w:rPr>
              <w:t>материала. Познание своих индивидуально-личностных особенностей.</w:t>
            </w:r>
          </w:p>
        </w:tc>
      </w:tr>
    </w:tbl>
    <w:p w:rsidR="0098734C" w:rsidRDefault="0098734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98734C" w:rsidRDefault="00B252C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Итого: 34 часа</w:t>
      </w: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B252C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ПЛАНИРУЕМЫЕ РЕЗУЛЬТАТЫ ИЗУЧЕНИЯ УЧЕБНОГО ПРЕДМЕТА</w:t>
      </w:r>
    </w:p>
    <w:p w:rsidR="0098734C" w:rsidRDefault="00B252CA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Сформированное у учащегося действия целеполагания, позволяющее на основе анализа ситуации неопределенности или </w:t>
      </w:r>
      <w:r>
        <w:rPr>
          <w:rFonts w:cs="Times New Roman"/>
          <w:sz w:val="24"/>
          <w:szCs w:val="24"/>
        </w:rPr>
        <w:t>недоопределенной ситуации предположить наиболее вероятные варианты исхода ситуации и наиболее эффективные способы действования.</w:t>
      </w:r>
    </w:p>
    <w:p w:rsidR="0098734C" w:rsidRDefault="00B252CA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Сформированная способность учащихся к анализу объектов нематериальной и материальной культуры, выделению существенных и несущест</w:t>
      </w:r>
      <w:r>
        <w:rPr>
          <w:rFonts w:cs="Times New Roman"/>
          <w:sz w:val="24"/>
          <w:szCs w:val="24"/>
        </w:rPr>
        <w:t>венных признаков объекта, построению модели объекта, ее фиксации в знаковой форме.</w:t>
      </w:r>
    </w:p>
    <w:p w:rsidR="0098734C" w:rsidRDefault="00B252CA">
      <w:pPr>
        <w:pStyle w:val="ae"/>
        <w:numPr>
          <w:ilvl w:val="0"/>
          <w:numId w:val="13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Сформированные рефлексивные действия:</w:t>
      </w:r>
    </w:p>
    <w:p w:rsidR="0098734C" w:rsidRDefault="00B252CA">
      <w:pPr>
        <w:pStyle w:val="ae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способность контролировать свои действия в соответствии с заданным алгоритмом или ориентируясь на ключевые индикаторы, характеризующие </w:t>
      </w:r>
      <w:r>
        <w:rPr>
          <w:rFonts w:cs="Times New Roman"/>
          <w:sz w:val="24"/>
          <w:szCs w:val="24"/>
        </w:rPr>
        <w:t>результативность производимых действий;</w:t>
      </w:r>
    </w:p>
    <w:p w:rsidR="0098734C" w:rsidRDefault="00B252CA">
      <w:pPr>
        <w:pStyle w:val="ae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98734C" w:rsidRDefault="00B252CA">
      <w:pPr>
        <w:pStyle w:val="ae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способность опре</w:t>
      </w:r>
      <w:r>
        <w:rPr>
          <w:rFonts w:cs="Times New Roman"/>
          <w:sz w:val="24"/>
          <w:szCs w:val="24"/>
        </w:rPr>
        <w:t>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</w:t>
      </w:r>
      <w:r>
        <w:rPr>
          <w:rFonts w:cs="Times New Roman"/>
          <w:sz w:val="24"/>
          <w:szCs w:val="24"/>
        </w:rPr>
        <w:t>редствами.</w:t>
      </w:r>
    </w:p>
    <w:p w:rsidR="0098734C" w:rsidRDefault="00B252CA">
      <w:pPr>
        <w:pStyle w:val="ae"/>
        <w:numPr>
          <w:ilvl w:val="0"/>
          <w:numId w:val="1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Выпускник основной школы сможет:</w:t>
      </w:r>
    </w:p>
    <w:p w:rsidR="0098734C" w:rsidRDefault="00B252CA">
      <w:pPr>
        <w:pStyle w:val="ae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 w:rsidR="0098734C" w:rsidRDefault="00B252CA">
      <w:pPr>
        <w:pStyle w:val="ae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устанавливать образовательную коммуникацию со сверстниками и взрослыми носителями необ</w:t>
      </w:r>
      <w:r>
        <w:rPr>
          <w:rFonts w:cs="Times New Roman"/>
          <w:sz w:val="24"/>
          <w:szCs w:val="24"/>
        </w:rPr>
        <w:t>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98734C" w:rsidRDefault="00B252CA">
      <w:pPr>
        <w:pStyle w:val="ae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работать с открытыми источниками информации (находить информационные ресурсы, выбирать и анализировать необходимую и</w:t>
      </w:r>
      <w:r>
        <w:rPr>
          <w:rFonts w:cs="Times New Roman"/>
          <w:sz w:val="24"/>
          <w:szCs w:val="24"/>
        </w:rPr>
        <w:t xml:space="preserve">нформацию) </w:t>
      </w:r>
    </w:p>
    <w:p w:rsidR="0098734C" w:rsidRDefault="009873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9873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734C" w:rsidRDefault="00B252C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КАЛЕНДАРНО-ТЕМАТИЧЕСКИЙ ПЛАН ДЛЯ УЧАЩИХСЯ </w:t>
      </w:r>
    </w:p>
    <w:p w:rsidR="0098734C" w:rsidRDefault="00B252C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  КЛАССА</w:t>
      </w: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5672"/>
        <w:gridCol w:w="1509"/>
        <w:gridCol w:w="1056"/>
        <w:gridCol w:w="849"/>
      </w:tblGrid>
      <w:tr w:rsidR="0098734C">
        <w:trPr>
          <w:trHeight w:val="33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8734C" w:rsidRDefault="00B252CA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  <w:p w:rsidR="0098734C" w:rsidRDefault="0098734C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98734C">
        <w:trPr>
          <w:trHeight w:val="343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98734C">
        <w:trPr>
          <w:trHeight w:val="279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Выбор профессионального пути – начало жизненного успеха (2 часа).</w:t>
            </w:r>
          </w:p>
        </w:tc>
      </w:tr>
      <w:tr w:rsidR="0098734C">
        <w:trPr>
          <w:trHeight w:val="51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Введение в курс. Из </w:t>
            </w:r>
            <w:r>
              <w:rPr>
                <w:rFonts w:cs="Times New Roman"/>
                <w:sz w:val="24"/>
                <w:szCs w:val="24"/>
              </w:rPr>
              <w:t>истории профориентации.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07.09.23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335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Мир профессий и его многообразие (3 часа)</w:t>
            </w:r>
          </w:p>
        </w:tc>
      </w:tr>
      <w:tr w:rsidR="0098734C">
        <w:trPr>
          <w:trHeight w:val="3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4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Ориентация в мире профессий – классификация </w:t>
            </w:r>
            <w:r>
              <w:rPr>
                <w:rFonts w:cs="Times New Roman"/>
                <w:sz w:val="24"/>
                <w:szCs w:val="24"/>
              </w:rPr>
              <w:t>профессий.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7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05.10.23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10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Секреты выбора профессии (2 часа).</w:t>
            </w:r>
          </w:p>
        </w:tc>
      </w:tr>
      <w:tr w:rsidR="0098734C">
        <w:trPr>
          <w:trHeight w:val="41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0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311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cs="Times New Roman"/>
                <w:b/>
                <w:sz w:val="24"/>
                <w:szCs w:val="24"/>
              </w:rPr>
              <w:t>пути к самопознанию (7 часов).</w:t>
            </w:r>
          </w:p>
        </w:tc>
      </w:tr>
      <w:tr w:rsidR="0098734C">
        <w:trPr>
          <w:trHeight w:val="37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Хорошо ли я себя знаю?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5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5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типа личности и темперамента с помощью методики Айзенка.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Самооценка</w:t>
            </w:r>
            <w:r>
              <w:rPr>
                <w:rFonts w:cs="Times New Roman"/>
                <w:sz w:val="24"/>
                <w:szCs w:val="24"/>
              </w:rPr>
              <w:t xml:space="preserve"> и уровень притязаний.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30.11.23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5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Диагностика свойств эмоциональной и волевой сфер.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14.12.23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691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Интересы, склонности и способности в профессиональном выборе</w:t>
            </w:r>
          </w:p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(7 часов).</w:t>
            </w:r>
          </w:p>
        </w:tc>
      </w:tr>
      <w:tr w:rsidR="0098734C">
        <w:trPr>
          <w:trHeight w:val="42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0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Карта интересов и склонностей. Психодиагностика.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8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Возможности человека в профессиональной деятельности,</w:t>
            </w:r>
            <w:r>
              <w:rPr>
                <w:rFonts w:cs="Times New Roman"/>
                <w:sz w:val="24"/>
                <w:szCs w:val="24"/>
              </w:rPr>
              <w:t xml:space="preserve"> или как разобраться в своих способностях?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6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1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49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Профессиональная пригодность (4 часа).</w:t>
            </w:r>
          </w:p>
        </w:tc>
      </w:tr>
      <w:tr w:rsidR="0098734C">
        <w:trPr>
          <w:trHeight w:val="2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37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2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Ограничение профессиональной </w:t>
            </w:r>
            <w:r>
              <w:rPr>
                <w:rFonts w:cs="Times New Roman"/>
                <w:sz w:val="24"/>
                <w:szCs w:val="24"/>
              </w:rPr>
              <w:t>пригодности при различных заболеваниях.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29.02.24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5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07.03.24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355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Современный рынок труда и его требования к профессионалу (4 часа).</w:t>
            </w:r>
          </w:p>
        </w:tc>
      </w:tr>
      <w:tr w:rsidR="0098734C">
        <w:trPr>
          <w:trHeight w:val="34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труда. Потребности рынка труда в </w:t>
            </w:r>
            <w:r>
              <w:rPr>
                <w:rFonts w:cs="Times New Roman"/>
                <w:sz w:val="24"/>
                <w:szCs w:val="24"/>
              </w:rPr>
              <w:t>кадрах.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1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1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Самопрезентация. Правила поведения на собеседовании.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1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53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Возможности получения профессионального образования в </w:t>
            </w:r>
            <w:r>
              <w:rPr>
                <w:rFonts w:cs="Times New Roman"/>
                <w:b/>
                <w:sz w:val="24"/>
                <w:szCs w:val="24"/>
              </w:rPr>
              <w:t>России</w:t>
            </w:r>
          </w:p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(4 часа).</w:t>
            </w:r>
          </w:p>
        </w:tc>
      </w:tr>
      <w:tr w:rsidR="0098734C">
        <w:trPr>
          <w:trHeight w:val="40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6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 образование Тюменской области.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7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Получение среднего профессионального образования.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54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Получение среднего профессионального </w:t>
            </w:r>
            <w:r>
              <w:rPr>
                <w:rFonts w:cs="Times New Roman"/>
                <w:sz w:val="24"/>
                <w:szCs w:val="24"/>
              </w:rPr>
              <w:t>образования в ХМАО – Югре.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34C">
        <w:trPr>
          <w:trHeight w:val="407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Личный профессиональный план (1 часа).</w:t>
            </w:r>
          </w:p>
        </w:tc>
      </w:tr>
      <w:tr w:rsidR="0098734C">
        <w:trPr>
          <w:trHeight w:val="55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8734C" w:rsidRDefault="0098734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34C" w:rsidRDefault="00B252CA">
      <w:pPr>
        <w:tabs>
          <w:tab w:val="left" w:pos="4320"/>
        </w:tabs>
        <w:spacing w:after="0" w:line="24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«Карта диагностики».</w:t>
      </w:r>
    </w:p>
    <w:p w:rsidR="0098734C" w:rsidRDefault="0098734C">
      <w:pPr>
        <w:tabs>
          <w:tab w:val="left" w:pos="4320"/>
        </w:tabs>
        <w:spacing w:after="0" w:line="240" w:lineRule="auto"/>
        <w:ind w:firstLine="709"/>
        <w:jc w:val="both"/>
        <w:rPr>
          <w:b/>
          <w:sz w:val="22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601"/>
        <w:gridCol w:w="62"/>
        <w:gridCol w:w="2331"/>
        <w:gridCol w:w="4577"/>
      </w:tblGrid>
      <w:tr w:rsidR="0098734C">
        <w:trPr>
          <w:cantSplit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Изучаемый параметр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Количественный анализ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Краткая характеристика</w:t>
            </w:r>
          </w:p>
        </w:tc>
      </w:tr>
      <w:tr w:rsidR="0098734C">
        <w:trPr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Личностный </w:t>
            </w:r>
            <w:r>
              <w:rPr>
                <w:b/>
                <w:bCs/>
                <w:sz w:val="22"/>
                <w:szCs w:val="24"/>
              </w:rPr>
              <w:t>профиль</w:t>
            </w:r>
          </w:p>
        </w:tc>
      </w:tr>
      <w:tr w:rsidR="0098734C">
        <w:trPr>
          <w:jc w:val="center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Тип личности            </w:t>
            </w:r>
            <w:r>
              <w:rPr>
                <w:sz w:val="22"/>
                <w:szCs w:val="24"/>
              </w:rPr>
              <w:t>(по методике «Шесть рек», модифицированный вариант характерологического опросника Леонгарда)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Тип характера: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название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98734C">
        <w:trPr>
          <w:jc w:val="center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Тип темперамента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(по тесту «Формула темперамента» Белова)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баллов: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 –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–</w:t>
            </w:r>
          </w:p>
          <w:p w:rsidR="0098734C" w:rsidRDefault="00B252CA">
            <w:pPr>
              <w:pStyle w:val="a7"/>
              <w:widowControl w:val="0"/>
              <w:rPr>
                <w:sz w:val="22"/>
              </w:rPr>
            </w:pPr>
            <w:r>
              <w:rPr>
                <w:sz w:val="22"/>
              </w:rPr>
              <w:t>Ф –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 –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98734C">
        <w:trPr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Профиль</w:t>
            </w:r>
            <w:r>
              <w:rPr>
                <w:b/>
                <w:sz w:val="22"/>
                <w:szCs w:val="24"/>
              </w:rPr>
              <w:t xml:space="preserve"> способностей</w:t>
            </w:r>
          </w:p>
        </w:tc>
      </w:tr>
      <w:tr w:rsidR="0098734C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Ведущая модальность </w:t>
            </w:r>
            <w:r>
              <w:rPr>
                <w:sz w:val="22"/>
                <w:szCs w:val="24"/>
              </w:rPr>
              <w:t>(по методике на определение ведущей модальности)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баллов: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Визуал –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Аудиал –</w:t>
            </w:r>
          </w:p>
          <w:p w:rsidR="0098734C" w:rsidRDefault="00B252CA">
            <w:pPr>
              <w:widowControl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Кинестетик –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98734C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Латеральный профиль </w:t>
            </w:r>
            <w:r>
              <w:rPr>
                <w:sz w:val="22"/>
                <w:szCs w:val="24"/>
              </w:rPr>
              <w:t>(по методике «Призвание»)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баллов: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ЛП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–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98734C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Специальные способности</w:t>
            </w:r>
            <w:r>
              <w:rPr>
                <w:sz w:val="22"/>
                <w:szCs w:val="24"/>
              </w:rPr>
              <w:t xml:space="preserve"> (по анкете «Как распознать одаренных детей» Л.Г. Кузнецовой, Л.П. Сверч)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баллов: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Спорт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Литература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Техника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Музыка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ИЗО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Наука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Артистичность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Интеллект –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98734C">
        <w:trPr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Профиль интересов</w:t>
            </w:r>
          </w:p>
        </w:tc>
      </w:tr>
      <w:tr w:rsidR="0098734C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Явно выраженный интерес</w:t>
            </w:r>
            <w:r>
              <w:rPr>
                <w:sz w:val="22"/>
                <w:szCs w:val="24"/>
              </w:rPr>
              <w:t xml:space="preserve"> (по тесту «Анкета интересов – 120»)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баллов:</w:t>
            </w:r>
          </w:p>
          <w:p w:rsidR="0098734C" w:rsidRDefault="00B252CA">
            <w:pPr>
              <w:pStyle w:val="af0"/>
              <w:widowControl w:val="0"/>
              <w:spacing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Математика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Химия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Физика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Техника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География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Биология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Филология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История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Педагогика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Медицина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Обслуживание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Искусство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Юриспруденция –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Спорт –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98734C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Предпочитаемый тип профессии </w:t>
            </w:r>
            <w:r>
              <w:rPr>
                <w:sz w:val="22"/>
                <w:szCs w:val="24"/>
              </w:rPr>
              <w:t xml:space="preserve">(по тесту «Определение типа профессии» Е.А. </w:t>
            </w:r>
            <w:r>
              <w:rPr>
                <w:sz w:val="22"/>
                <w:szCs w:val="24"/>
              </w:rPr>
              <w:t>Климова)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баллов: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Ч-Ч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Ч-Х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Ч-П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Ч-З</w:t>
            </w:r>
          </w:p>
          <w:p w:rsidR="0098734C" w:rsidRDefault="00B252CA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Ч-Т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4C" w:rsidRDefault="0098734C">
            <w:pPr>
              <w:widowControl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</w:tbl>
    <w:p w:rsidR="0098734C" w:rsidRDefault="009873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sectPr w:rsidR="0098734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CA" w:rsidRDefault="00B252CA">
      <w:pPr>
        <w:spacing w:after="0" w:line="240" w:lineRule="auto"/>
      </w:pPr>
      <w:r>
        <w:separator/>
      </w:r>
    </w:p>
  </w:endnote>
  <w:endnote w:type="continuationSeparator" w:id="0">
    <w:p w:rsidR="00B252CA" w:rsidRDefault="00B2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byssinica SIL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4C" w:rsidRDefault="00DD5A42">
    <w:pPr>
      <w:pStyle w:val="a9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page">
                <wp:posOffset>3555365</wp:posOffset>
              </wp:positionH>
              <wp:positionV relativeFrom="page">
                <wp:posOffset>10137140</wp:posOffset>
              </wp:positionV>
              <wp:extent cx="158750" cy="18034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734C" w:rsidRDefault="00B252CA">
                          <w:pPr>
                            <w:pStyle w:val="af2"/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separate"/>
                          </w:r>
                          <w:r w:rsidR="00DD5A42">
                            <w:rPr>
                              <w:i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79.95pt;margin-top:798.2pt;width:12.5pt;height:14.2pt;z-index:-5033164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" o:allowincell="f" stroked="f">
              <v:fill opacity="0"/>
              <v:path arrowok="t"/>
              <v:textbox inset="0,0,0,0">
                <w:txbxContent>
                  <w:p w:rsidR="0098734C" w:rsidRDefault="00B252CA">
                    <w:pPr>
                      <w:pStyle w:val="af2"/>
                      <w:spacing w:before="10"/>
                      <w:ind w:left="60"/>
                      <w:rPr>
                        <w:i/>
                      </w:rPr>
                    </w:pPr>
                    <w:r>
                      <w:rPr>
                        <w:i/>
                        <w:spacing w:val="-10"/>
                      </w:rPr>
                      <w:fldChar w:fldCharType="begin"/>
                    </w:r>
                    <w:r>
                      <w:rPr>
                        <w:i/>
                        <w:spacing w:val="-10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</w:rPr>
                      <w:fldChar w:fldCharType="separate"/>
                    </w:r>
                    <w:r w:rsidR="00DD5A42">
                      <w:rPr>
                        <w:i/>
                        <w:noProof/>
                        <w:spacing w:val="-10"/>
                      </w:rPr>
                      <w:t>1</w:t>
                    </w:r>
                    <w:r>
                      <w:rPr>
                        <w:i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4C" w:rsidRDefault="00B252CA">
    <w:pPr>
      <w:pStyle w:val="a9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3555365</wp:posOffset>
              </wp:positionH>
              <wp:positionV relativeFrom="page">
                <wp:posOffset>10137140</wp:posOffset>
              </wp:positionV>
              <wp:extent cx="158750" cy="18034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734C" w:rsidRDefault="00B252CA">
                          <w:pPr>
                            <w:pStyle w:val="af2"/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separate"/>
                          </w:r>
                          <w:r w:rsidR="00DD5A42">
                            <w:rPr>
                              <w:i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i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9.95pt;margin-top:798.2pt;width:12.5pt;height:14.2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" o:allowincell="f" stroked="f">
              <v:fill opacity="0"/>
              <v:textbox inset="0,0,0,0">
                <w:txbxContent>
                  <w:p w:rsidR="0098734C" w:rsidRDefault="00B252CA">
                    <w:pPr>
                      <w:pStyle w:val="af2"/>
                      <w:spacing w:before="10"/>
                      <w:ind w:left="60"/>
                      <w:rPr>
                        <w:i/>
                      </w:rPr>
                    </w:pPr>
                    <w:r>
                      <w:rPr>
                        <w:i/>
                        <w:spacing w:val="-10"/>
                      </w:rPr>
                      <w:fldChar w:fldCharType="begin"/>
                    </w:r>
                    <w:r>
                      <w:rPr>
                        <w:i/>
                        <w:spacing w:val="-10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</w:rPr>
                      <w:fldChar w:fldCharType="separate"/>
                    </w:r>
                    <w:r w:rsidR="00DD5A42">
                      <w:rPr>
                        <w:i/>
                        <w:noProof/>
                        <w:spacing w:val="-10"/>
                      </w:rPr>
                      <w:t>2</w:t>
                    </w:r>
                    <w:r>
                      <w:rPr>
                        <w:i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CA" w:rsidRDefault="00B252CA">
      <w:pPr>
        <w:spacing w:after="0" w:line="240" w:lineRule="auto"/>
      </w:pPr>
      <w:r>
        <w:separator/>
      </w:r>
    </w:p>
  </w:footnote>
  <w:footnote w:type="continuationSeparator" w:id="0">
    <w:p w:rsidR="00B252CA" w:rsidRDefault="00B2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BE3"/>
    <w:multiLevelType w:val="multilevel"/>
    <w:tmpl w:val="ECEE2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8A4CAA"/>
    <w:multiLevelType w:val="multilevel"/>
    <w:tmpl w:val="C7EC460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D62951"/>
    <w:multiLevelType w:val="multilevel"/>
    <w:tmpl w:val="7D9E90E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530A73"/>
    <w:multiLevelType w:val="multilevel"/>
    <w:tmpl w:val="1C5696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9679E5"/>
    <w:multiLevelType w:val="multilevel"/>
    <w:tmpl w:val="53C876A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412DEA"/>
    <w:multiLevelType w:val="multilevel"/>
    <w:tmpl w:val="6E1ED3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C579C1"/>
    <w:multiLevelType w:val="multilevel"/>
    <w:tmpl w:val="8D4C11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A94639"/>
    <w:multiLevelType w:val="multilevel"/>
    <w:tmpl w:val="799A6B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D92C10"/>
    <w:multiLevelType w:val="multilevel"/>
    <w:tmpl w:val="2C901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EFC00E2"/>
    <w:multiLevelType w:val="multilevel"/>
    <w:tmpl w:val="F3FEE50A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4A2CE7"/>
    <w:multiLevelType w:val="multilevel"/>
    <w:tmpl w:val="8F867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AB619D"/>
    <w:multiLevelType w:val="multilevel"/>
    <w:tmpl w:val="37340F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E56396"/>
    <w:multiLevelType w:val="multilevel"/>
    <w:tmpl w:val="8A2A13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5333B4"/>
    <w:multiLevelType w:val="multilevel"/>
    <w:tmpl w:val="98AC6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3713686"/>
    <w:multiLevelType w:val="multilevel"/>
    <w:tmpl w:val="FDE864B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>
    <w:nsid w:val="67C36A45"/>
    <w:multiLevelType w:val="multilevel"/>
    <w:tmpl w:val="50F6763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F247ADC"/>
    <w:multiLevelType w:val="multilevel"/>
    <w:tmpl w:val="3A32D8A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3"/>
  </w:num>
  <w:num w:numId="17">
    <w:abstractNumId w:val="8"/>
  </w:num>
  <w:num w:numId="18">
    <w:abstractNumId w:val="13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 CYR" w:hAnsi="Times New Roman CYR" w:cs="Times New Roman CYR"/>
        </w:rPr>
      </w:lvl>
    </w:lvlOverride>
  </w:num>
  <w:num w:numId="19">
    <w:abstractNumId w:val="13"/>
    <w:lvlOverride w:ilvl="0">
      <w:lvl w:ilvl="0">
        <w:start w:val="3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 CYR" w:hAnsi="Times New Roman CYR" w:cs="Times New Roman CYR"/>
        </w:rPr>
      </w:lvl>
    </w:lvlOverride>
  </w:num>
  <w:num w:numId="20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 CYR" w:hAnsi="Times New Roman CYR" w:cs="Times New Roman CYR"/>
        </w:rPr>
      </w:lvl>
    </w:lvlOverride>
  </w:num>
  <w:num w:numId="2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 CYR" w:hAnsi="Times New Roman CYR" w:cs="Times New Roman CYR"/>
        </w:rPr>
      </w:lvl>
    </w:lvlOverride>
  </w:num>
  <w:num w:numId="22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 CYR" w:hAnsi="Times New Roman CYR" w:cs="Times New Roman CYR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4C"/>
    <w:rsid w:val="0098734C"/>
    <w:rsid w:val="00B252CA"/>
    <w:rsid w:val="00D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AEE6C-321C-44FB-9B2C-1EFE715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6A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D36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0944D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7"/>
    <w:qFormat/>
    <w:rsid w:val="00C77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1"/>
    <w:qFormat/>
    <w:rsid w:val="00AD5C13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link w:val="a8"/>
    <w:uiPriority w:val="1"/>
    <w:qFormat/>
    <w:rsid w:val="00AD5C13"/>
    <w:pPr>
      <w:widowControl w:val="0"/>
      <w:spacing w:after="0" w:line="240" w:lineRule="auto"/>
    </w:pPr>
    <w:rPr>
      <w:rFonts w:eastAsia="Times New Roman" w:cs="Times New Roman"/>
      <w:szCs w:val="28"/>
    </w:r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481CC7"/>
    <w:pPr>
      <w:ind w:left="720"/>
      <w:contextualSpacing/>
    </w:pPr>
  </w:style>
  <w:style w:type="paragraph" w:styleId="af">
    <w:name w:val="No Spacing"/>
    <w:uiPriority w:val="1"/>
    <w:qFormat/>
    <w:rsid w:val="00075646"/>
    <w:rPr>
      <w:rFonts w:ascii="Times New Roman" w:hAnsi="Times New Roman"/>
      <w:sz w:val="28"/>
    </w:rPr>
  </w:style>
  <w:style w:type="paragraph" w:styleId="af0">
    <w:name w:val="Normal (Web)"/>
    <w:basedOn w:val="a"/>
    <w:unhideWhenUsed/>
    <w:qFormat/>
    <w:rsid w:val="00930DAC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Колонтитул"/>
    <w:basedOn w:val="a"/>
    <w:qFormat/>
  </w:style>
  <w:style w:type="paragraph" w:styleId="a7">
    <w:name w:val="footer"/>
    <w:basedOn w:val="a"/>
    <w:link w:val="a6"/>
    <w:rsid w:val="00C77CB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A63-C2EE-4350-9F35-46AEDB4D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9 кабинет</cp:lastModifiedBy>
  <cp:revision>2</cp:revision>
  <cp:lastPrinted>2023-11-29T04:58:00Z</cp:lastPrinted>
  <dcterms:created xsi:type="dcterms:W3CDTF">2023-11-30T08:00:00Z</dcterms:created>
  <dcterms:modified xsi:type="dcterms:W3CDTF">2023-11-30T08:00:00Z</dcterms:modified>
  <dc:language>ru-RU</dc:language>
</cp:coreProperties>
</file>